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88FB5" w14:textId="77777777" w:rsidR="00676D9B" w:rsidRDefault="00676D9B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bookmarkStart w:id="0" w:name="_GoBack"/>
      <w:bookmarkEnd w:id="0"/>
    </w:p>
    <w:p w14:paraId="185E269E" w14:textId="7793BF9D" w:rsidR="00886DCE" w:rsidRDefault="00886DCE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DATOS PERSONALES </w:t>
      </w:r>
    </w:p>
    <w:p w14:paraId="5E2E7B8F" w14:textId="77777777" w:rsidR="00886DCE" w:rsidRDefault="00886DCE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3761DA17" w14:textId="6EFC3FF5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Diego Weisman</w:t>
      </w:r>
    </w:p>
    <w:p w14:paraId="3FF8841D" w14:textId="3DCC922D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DNI 24180780</w:t>
      </w:r>
    </w:p>
    <w:p w14:paraId="72519679" w14:textId="77777777" w:rsidR="006E0533" w:rsidRDefault="008E2196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Concepción Arenal 4</w:t>
      </w:r>
      <w:r w:rsidR="00431AA4">
        <w:rPr>
          <w:rFonts w:ascii="Baskerville Old Face" w:hAnsi="Baskerville Old Face" w:cs="Baskerville Old Face"/>
          <w:sz w:val="22"/>
          <w:szCs w:val="22"/>
          <w:lang w:val="es-ES"/>
        </w:rPr>
        <w:t>006</w:t>
      </w:r>
    </w:p>
    <w:p w14:paraId="48B29AC9" w14:textId="0F595D01" w:rsidR="00105EFF" w:rsidRDefault="00105EFF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Teléfonos:</w:t>
      </w:r>
      <w:r w:rsidR="00431AA4">
        <w:rPr>
          <w:rFonts w:ascii="Baskerville Old Face" w:hAnsi="Baskerville Old Face" w:cs="Baskerville Old Face"/>
          <w:sz w:val="22"/>
          <w:szCs w:val="22"/>
          <w:lang w:val="es-ES"/>
        </w:rPr>
        <w:t xml:space="preserve"> 4857 9292 / 1536744922</w:t>
      </w:r>
    </w:p>
    <w:p w14:paraId="18618299" w14:textId="35B054D1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</w:t>
      </w:r>
      <w:hyperlink r:id="rId8" w:history="1">
        <w:r>
          <w:rPr>
            <w:rStyle w:val="Hipervnculo"/>
            <w:rFonts w:ascii="Baskerville Old Face" w:hAnsi="Baskerville Old Face"/>
          </w:rPr>
          <w:t>diego_mw@hotmail.com</w:t>
        </w:r>
      </w:hyperlink>
    </w:p>
    <w:p w14:paraId="6712FD9E" w14:textId="3F06991E" w:rsidR="00676D9B" w:rsidRDefault="00676D9B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62A026E7" w14:textId="44310D08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5AF2DE88" w14:textId="2D9DF97A" w:rsidR="009615A7" w:rsidRDefault="00676D9B" w:rsidP="009615A7">
      <w:pPr>
        <w:numPr>
          <w:ilvl w:val="2"/>
          <w:numId w:val="10"/>
        </w:numPr>
        <w:ind w:left="0"/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    </w:t>
      </w:r>
      <w:r w:rsidR="0032152F">
        <w:rPr>
          <w:rFonts w:ascii="Baskerville Old Face" w:hAnsi="Baskerville Old Face" w:cs="Baskerville Old Face"/>
          <w:b/>
          <w:sz w:val="22"/>
          <w:szCs w:val="22"/>
          <w:lang w:val="es-ES"/>
        </w:rPr>
        <w:t>ESTUDIOS UNIVERSITARIOS</w:t>
      </w:r>
      <w:r w:rsidR="009615A7">
        <w:rPr>
          <w:rFonts w:ascii="Baskerville Old Face" w:hAnsi="Baskerville Old Face" w:cs="Baskerville Old Face"/>
          <w:b/>
          <w:sz w:val="22"/>
          <w:szCs w:val="22"/>
          <w:lang w:val="es-ES"/>
        </w:rPr>
        <w:t>\</w:t>
      </w:r>
    </w:p>
    <w:p w14:paraId="20788375" w14:textId="77777777" w:rsidR="009615A7" w:rsidRPr="009615A7" w:rsidRDefault="009615A7" w:rsidP="009615A7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0D1D324F" w14:textId="29FF3834" w:rsidR="005830F4" w:rsidRPr="009615A7" w:rsidRDefault="009615A7" w:rsidP="009615A7">
      <w:pPr>
        <w:pStyle w:val="Prrafodelista"/>
        <w:numPr>
          <w:ilvl w:val="0"/>
          <w:numId w:val="19"/>
        </w:num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Postdoctorado en Economía. Facultad de Ciencias Económicas, UBA (en curso)</w:t>
      </w:r>
    </w:p>
    <w:p w14:paraId="678F9389" w14:textId="1363577B" w:rsidR="0032152F" w:rsidRPr="00676D9B" w:rsidRDefault="00431AA4" w:rsidP="00676D9B">
      <w:pPr>
        <w:pStyle w:val="Prrafodelista"/>
        <w:numPr>
          <w:ilvl w:val="0"/>
          <w:numId w:val="19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 w:rsidRPr="00676D9B">
        <w:rPr>
          <w:rFonts w:ascii="Baskerville Old Face" w:hAnsi="Baskerville Old Face" w:cs="Baskerville Old Face"/>
          <w:sz w:val="22"/>
          <w:szCs w:val="22"/>
          <w:lang w:val="es-ES"/>
        </w:rPr>
        <w:t>Doctor en Filosofía. Facultad de Filosofía y Letra</w:t>
      </w:r>
      <w:r w:rsidR="0032152F" w:rsidRPr="00676D9B">
        <w:rPr>
          <w:rFonts w:ascii="Baskerville Old Face" w:hAnsi="Baskerville Old Face" w:cs="Baskerville Old Face"/>
          <w:sz w:val="22"/>
          <w:szCs w:val="22"/>
          <w:lang w:val="es-ES"/>
        </w:rPr>
        <w:t xml:space="preserve">s, </w:t>
      </w:r>
      <w:r w:rsidR="009615A7">
        <w:rPr>
          <w:rFonts w:ascii="Baskerville Old Face" w:hAnsi="Baskerville Old Face" w:cs="Baskerville Old Face"/>
          <w:sz w:val="22"/>
          <w:szCs w:val="22"/>
          <w:lang w:val="es-ES"/>
        </w:rPr>
        <w:t>UBA</w:t>
      </w:r>
      <w:r w:rsidR="0032152F" w:rsidRPr="00676D9B">
        <w:rPr>
          <w:rFonts w:ascii="Baskerville Old Face" w:hAnsi="Baskerville Old Face" w:cs="Baskerville Old Face"/>
          <w:sz w:val="22"/>
          <w:szCs w:val="22"/>
          <w:lang w:val="es-ES"/>
        </w:rPr>
        <w:t xml:space="preserve"> </w:t>
      </w:r>
    </w:p>
    <w:p w14:paraId="341FA5CA" w14:textId="72FD4D8F" w:rsidR="005830F4" w:rsidRPr="00676D9B" w:rsidRDefault="00431AA4" w:rsidP="00676D9B">
      <w:pPr>
        <w:pStyle w:val="Prrafodelista"/>
        <w:numPr>
          <w:ilvl w:val="0"/>
          <w:numId w:val="19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 w:rsidRPr="00676D9B">
        <w:rPr>
          <w:rFonts w:ascii="Baskerville Old Face" w:hAnsi="Baskerville Old Face" w:cs="Baskerville Old Face"/>
          <w:sz w:val="22"/>
          <w:szCs w:val="22"/>
          <w:lang w:val="es-ES"/>
        </w:rPr>
        <w:t xml:space="preserve">Licenciado en Economía. Facultad de </w:t>
      </w:r>
      <w:r w:rsidR="00676D9B">
        <w:rPr>
          <w:rFonts w:ascii="Baskerville Old Face" w:hAnsi="Baskerville Old Face" w:cs="Baskerville Old Face"/>
          <w:sz w:val="22"/>
          <w:szCs w:val="22"/>
          <w:lang w:val="es-ES"/>
        </w:rPr>
        <w:t>Ciencias Económicas</w:t>
      </w:r>
      <w:r w:rsidR="009615A7">
        <w:rPr>
          <w:rFonts w:ascii="Baskerville Old Face" w:hAnsi="Baskerville Old Face" w:cs="Baskerville Old Face"/>
          <w:sz w:val="22"/>
          <w:szCs w:val="22"/>
          <w:lang w:val="es-ES"/>
        </w:rPr>
        <w:t>, UBA</w:t>
      </w:r>
    </w:p>
    <w:p w14:paraId="3D280CDA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4481D233" w14:textId="5E173848" w:rsidR="005830F4" w:rsidRDefault="009615A7">
      <w:pPr>
        <w:numPr>
          <w:ilvl w:val="2"/>
          <w:numId w:val="10"/>
        </w:numPr>
        <w:ind w:left="0"/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>DOCENCIA POSGRADO</w:t>
      </w:r>
      <w:r w:rsidR="00CB4EA2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</w:t>
      </w:r>
      <w:r w:rsidR="00CB4EA2" w:rsidRPr="00CB4EA2">
        <w:rPr>
          <w:rFonts w:ascii="Baskerville Old Face" w:hAnsi="Baskerville Old Face" w:cs="Baskerville Old Face"/>
          <w:sz w:val="22"/>
          <w:szCs w:val="22"/>
          <w:lang w:val="es-ES"/>
        </w:rPr>
        <w:t xml:space="preserve">(cargos actuales) </w:t>
      </w:r>
    </w:p>
    <w:p w14:paraId="6F0A9571" w14:textId="4A57D394" w:rsidR="00144BE1" w:rsidRPr="000B0C5B" w:rsidRDefault="00144BE1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20CF926D" w14:textId="77777777" w:rsidR="009151C8" w:rsidRPr="000B0C5B" w:rsidRDefault="00144BE1" w:rsidP="00CB4EA2">
      <w:pPr>
        <w:pStyle w:val="Prrafodelista"/>
        <w:numPr>
          <w:ilvl w:val="0"/>
          <w:numId w:val="16"/>
        </w:numPr>
        <w:jc w:val="both"/>
        <w:rPr>
          <w:rFonts w:ascii="Baskerville Old Face" w:hAnsi="Baskerville Old Face"/>
          <w:sz w:val="22"/>
          <w:szCs w:val="22"/>
        </w:rPr>
      </w:pPr>
      <w:r w:rsidRPr="000B0C5B">
        <w:rPr>
          <w:rFonts w:ascii="Baskerville Old Face" w:hAnsi="Baskerville Old Face"/>
          <w:sz w:val="22"/>
          <w:szCs w:val="22"/>
        </w:rPr>
        <w:t xml:space="preserve">Profesor Titular de </w:t>
      </w:r>
      <w:r w:rsidRPr="000B0C5B">
        <w:rPr>
          <w:rFonts w:ascii="Baskerville Old Face" w:hAnsi="Baskerville Old Face"/>
          <w:b/>
          <w:i/>
          <w:sz w:val="22"/>
          <w:szCs w:val="22"/>
        </w:rPr>
        <w:t>Teoría de la Decisión</w:t>
      </w:r>
      <w:r w:rsidRPr="000B0C5B">
        <w:rPr>
          <w:rFonts w:ascii="Baskerville Old Face" w:hAnsi="Baskerville Old Face"/>
          <w:sz w:val="22"/>
          <w:szCs w:val="22"/>
        </w:rPr>
        <w:t xml:space="preserve"> para la Maestría en Filosofía, modalidad virtual, Universidad de Quilmes, a partir de noviembre de 2015. </w:t>
      </w:r>
    </w:p>
    <w:p w14:paraId="31F5D35D" w14:textId="77777777" w:rsidR="009151C8" w:rsidRPr="000B0C5B" w:rsidRDefault="00144BE1" w:rsidP="00CB4EA2">
      <w:pPr>
        <w:pStyle w:val="Prrafodelista"/>
        <w:numPr>
          <w:ilvl w:val="0"/>
          <w:numId w:val="16"/>
        </w:numPr>
        <w:jc w:val="both"/>
        <w:rPr>
          <w:rFonts w:ascii="Baskerville Old Face" w:hAnsi="Baskerville Old Face"/>
          <w:sz w:val="22"/>
          <w:szCs w:val="22"/>
        </w:rPr>
      </w:pPr>
      <w:r w:rsidRPr="000B0C5B">
        <w:rPr>
          <w:rFonts w:ascii="Baskerville Old Face" w:hAnsi="Baskerville Old Face"/>
          <w:sz w:val="22"/>
          <w:szCs w:val="22"/>
        </w:rPr>
        <w:t xml:space="preserve">Profesor Titular de </w:t>
      </w:r>
      <w:r w:rsidRPr="000B0C5B">
        <w:rPr>
          <w:rFonts w:ascii="Baskerville Old Face" w:hAnsi="Baskerville Old Face"/>
          <w:b/>
          <w:i/>
          <w:sz w:val="22"/>
          <w:szCs w:val="22"/>
        </w:rPr>
        <w:t>Metodología de la Investigación</w:t>
      </w:r>
      <w:r w:rsidRPr="000B0C5B">
        <w:rPr>
          <w:rFonts w:ascii="Baskerville Old Face" w:hAnsi="Baskerville Old Face"/>
          <w:sz w:val="22"/>
          <w:szCs w:val="22"/>
        </w:rPr>
        <w:t xml:space="preserve"> para la </w:t>
      </w:r>
      <w:r w:rsidRPr="000B0C5B">
        <w:rPr>
          <w:rFonts w:ascii="Baskerville Old Face" w:hAnsi="Baskerville Old Face" w:cs="Calibri"/>
          <w:color w:val="444444"/>
          <w:sz w:val="22"/>
          <w:szCs w:val="22"/>
          <w:shd w:val="clear" w:color="auto" w:fill="FFFFFF"/>
        </w:rPr>
        <w:t>Maestría en Contabilidad Superior y Auditoria</w:t>
      </w:r>
      <w:r w:rsidRPr="000B0C5B">
        <w:rPr>
          <w:rFonts w:ascii="Baskerville Old Face" w:hAnsi="Baskerville Old Face"/>
          <w:sz w:val="22"/>
          <w:szCs w:val="22"/>
        </w:rPr>
        <w:t>, Universidad Nacional de Lomas de Zamora, a partir de octubre de 2015.</w:t>
      </w:r>
    </w:p>
    <w:p w14:paraId="20823BB2" w14:textId="4E04D213" w:rsidR="00144BE1" w:rsidRPr="000B0C5B" w:rsidRDefault="00144BE1" w:rsidP="00CB4EA2">
      <w:pPr>
        <w:pStyle w:val="Prrafodelista"/>
        <w:numPr>
          <w:ilvl w:val="0"/>
          <w:numId w:val="16"/>
        </w:numPr>
        <w:jc w:val="both"/>
        <w:rPr>
          <w:rFonts w:ascii="Baskerville Old Face" w:hAnsi="Baskerville Old Face"/>
          <w:sz w:val="22"/>
          <w:szCs w:val="22"/>
        </w:rPr>
      </w:pPr>
      <w:r w:rsidRPr="000B0C5B">
        <w:rPr>
          <w:rFonts w:ascii="Baskerville Old Face" w:hAnsi="Baskerville Old Face"/>
          <w:sz w:val="22"/>
          <w:szCs w:val="22"/>
        </w:rPr>
        <w:t xml:space="preserve">Profesor Titular de </w:t>
      </w:r>
      <w:r w:rsidRPr="000B0C5B">
        <w:rPr>
          <w:rFonts w:ascii="Baskerville Old Face" w:hAnsi="Baskerville Old Face"/>
          <w:b/>
          <w:i/>
          <w:sz w:val="22"/>
          <w:szCs w:val="22"/>
        </w:rPr>
        <w:t>Metodología de la Investigación aplicada a la Tesis</w:t>
      </w:r>
      <w:r w:rsidRPr="000B0C5B">
        <w:rPr>
          <w:rFonts w:ascii="Baskerville Old Face" w:hAnsi="Baskerville Old Face"/>
          <w:sz w:val="22"/>
          <w:szCs w:val="22"/>
        </w:rPr>
        <w:t xml:space="preserve"> en la Maestría en Tributación, Facultad de Economía y Administración de la Universidad Nacional del Comahue, a partir de octubre de 2015.</w:t>
      </w:r>
    </w:p>
    <w:p w14:paraId="418B8E38" w14:textId="77777777" w:rsidR="005830F4" w:rsidRDefault="005830F4">
      <w:pPr>
        <w:ind w:left="720"/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21DBCFFD" w14:textId="7EA9E61E" w:rsidR="005830F4" w:rsidRPr="009615A7" w:rsidRDefault="009615A7" w:rsidP="009615A7">
      <w:pPr>
        <w:pStyle w:val="Organizacin"/>
        <w:numPr>
          <w:ilvl w:val="2"/>
          <w:numId w:val="10"/>
        </w:numPr>
        <w:rPr>
          <w:rFonts w:ascii="Baskerville Old Face" w:hAnsi="Baskerville Old Face" w:cs="Baskerville Old Face"/>
          <w:b/>
        </w:rPr>
      </w:pPr>
      <w:r w:rsidRPr="009615A7">
        <w:rPr>
          <w:rFonts w:ascii="Baskerville Old Face" w:hAnsi="Baskerville Old Face" w:cs="Baskerville Old Face"/>
          <w:b/>
        </w:rPr>
        <w:t>DOCENCIA GRADO</w:t>
      </w:r>
      <w:r w:rsidR="00CB4EA2">
        <w:rPr>
          <w:rFonts w:ascii="Baskerville Old Face" w:hAnsi="Baskerville Old Face" w:cs="Baskerville Old Face"/>
          <w:b/>
        </w:rPr>
        <w:t xml:space="preserve"> </w:t>
      </w:r>
      <w:r w:rsidR="00CB4EA2">
        <w:rPr>
          <w:rFonts w:ascii="Baskerville Old Face" w:hAnsi="Baskerville Old Face" w:cs="Baskerville Old Face"/>
        </w:rPr>
        <w:t xml:space="preserve">(cargos actuales) </w:t>
      </w:r>
    </w:p>
    <w:p w14:paraId="2E3BE9DB" w14:textId="77777777" w:rsidR="009615A7" w:rsidRPr="009615A7" w:rsidRDefault="009615A7" w:rsidP="009615A7">
      <w:pPr>
        <w:rPr>
          <w:lang w:val="es-ES"/>
        </w:rPr>
      </w:pPr>
    </w:p>
    <w:p w14:paraId="0FC7AF96" w14:textId="56B24485" w:rsidR="009151C8" w:rsidRPr="000B0C5B" w:rsidRDefault="009151C8" w:rsidP="000B0C5B">
      <w:pPr>
        <w:numPr>
          <w:ilvl w:val="0"/>
          <w:numId w:val="17"/>
        </w:numPr>
        <w:rPr>
          <w:rFonts w:ascii="Baskerville Old Face" w:hAnsi="Baskerville Old Face"/>
          <w:sz w:val="22"/>
          <w:szCs w:val="22"/>
          <w:lang w:val="es-ES"/>
        </w:rPr>
      </w:pPr>
      <w:r w:rsidRPr="000B0C5B">
        <w:rPr>
          <w:rFonts w:ascii="Baskerville Old Face" w:hAnsi="Baskerville Old Face"/>
          <w:sz w:val="22"/>
          <w:szCs w:val="22"/>
          <w:lang w:val="es-ES"/>
        </w:rPr>
        <w:t xml:space="preserve">Profesor Titular Regular de </w:t>
      </w:r>
      <w:r w:rsidRPr="000B0C5B">
        <w:rPr>
          <w:rFonts w:ascii="Baskerville Old Face" w:hAnsi="Baskerville Old Face"/>
          <w:b/>
          <w:sz w:val="22"/>
          <w:szCs w:val="22"/>
          <w:lang w:val="es-ES"/>
        </w:rPr>
        <w:t>Metodología de las Ciencias Sociales</w:t>
      </w:r>
      <w:r w:rsidRPr="000B0C5B">
        <w:rPr>
          <w:rFonts w:ascii="Baskerville Old Face" w:hAnsi="Baskerville Old Face"/>
          <w:sz w:val="22"/>
          <w:szCs w:val="22"/>
          <w:lang w:val="es-ES"/>
        </w:rPr>
        <w:t xml:space="preserve">, </w:t>
      </w:r>
      <w:r w:rsidR="0091513A" w:rsidRPr="000B0C5B">
        <w:rPr>
          <w:rFonts w:ascii="Baskerville Old Face" w:hAnsi="Baskerville Old Face"/>
          <w:b/>
          <w:sz w:val="22"/>
          <w:szCs w:val="22"/>
          <w:lang w:val="es-ES"/>
        </w:rPr>
        <w:t>FCE-UBA,</w:t>
      </w:r>
      <w:r w:rsidR="0091513A" w:rsidRPr="000B0C5B">
        <w:rPr>
          <w:rFonts w:ascii="Baskerville Old Face" w:hAnsi="Baskerville Old Face"/>
          <w:sz w:val="22"/>
          <w:szCs w:val="22"/>
          <w:lang w:val="es-ES"/>
        </w:rPr>
        <w:t xml:space="preserve"> desde octubre de 2016.</w:t>
      </w:r>
    </w:p>
    <w:p w14:paraId="0C37FC83" w14:textId="2570D73B" w:rsidR="005A08B4" w:rsidRDefault="005A08B4" w:rsidP="0091513A">
      <w:pPr>
        <w:numPr>
          <w:ilvl w:val="0"/>
          <w:numId w:val="17"/>
        </w:numPr>
        <w:rPr>
          <w:rFonts w:ascii="Baskerville Old Face" w:hAnsi="Baskerville Old Face"/>
          <w:sz w:val="22"/>
          <w:szCs w:val="22"/>
          <w:lang w:val="es-ES"/>
        </w:rPr>
      </w:pPr>
      <w:r>
        <w:rPr>
          <w:rFonts w:ascii="Baskerville Old Face" w:hAnsi="Baskerville Old Face"/>
          <w:sz w:val="22"/>
          <w:szCs w:val="22"/>
          <w:lang w:val="es-ES"/>
        </w:rPr>
        <w:t xml:space="preserve">Profesor Asociado </w:t>
      </w:r>
      <w:r w:rsidR="006117C0">
        <w:rPr>
          <w:rFonts w:ascii="Baskerville Old Face" w:hAnsi="Baskerville Old Face"/>
          <w:sz w:val="22"/>
          <w:szCs w:val="22"/>
          <w:lang w:val="es-ES"/>
        </w:rPr>
        <w:t xml:space="preserve">Interino </w:t>
      </w:r>
      <w:r>
        <w:rPr>
          <w:rFonts w:ascii="Baskerville Old Face" w:hAnsi="Baskerville Old Face"/>
          <w:sz w:val="22"/>
          <w:szCs w:val="22"/>
          <w:lang w:val="es-ES"/>
        </w:rPr>
        <w:t xml:space="preserve">de </w:t>
      </w:r>
      <w:r w:rsidRPr="000B0C5B">
        <w:rPr>
          <w:rFonts w:ascii="Baskerville Old Face" w:hAnsi="Baskerville Old Face"/>
          <w:b/>
          <w:sz w:val="22"/>
          <w:szCs w:val="22"/>
          <w:lang w:val="es-ES"/>
        </w:rPr>
        <w:t>Introducción a la Filosofía, FCE-UNLZ</w:t>
      </w:r>
      <w:r>
        <w:rPr>
          <w:rFonts w:ascii="Baskerville Old Face" w:hAnsi="Baskerville Old Face"/>
          <w:sz w:val="22"/>
          <w:szCs w:val="22"/>
          <w:lang w:val="es-ES"/>
        </w:rPr>
        <w:t xml:space="preserve">, Cátedra Marqués, desde agosto de 2016. </w:t>
      </w:r>
    </w:p>
    <w:p w14:paraId="230462A8" w14:textId="1253A895" w:rsidR="00B0234E" w:rsidRPr="00B0234E" w:rsidRDefault="00B0234E" w:rsidP="00B0234E">
      <w:pPr>
        <w:numPr>
          <w:ilvl w:val="0"/>
          <w:numId w:val="17"/>
        </w:numPr>
        <w:rPr>
          <w:rFonts w:ascii="Baskerville Old Face" w:hAnsi="Baskerville Old Face"/>
          <w:sz w:val="22"/>
          <w:szCs w:val="22"/>
          <w:lang w:val="es-ES"/>
        </w:rPr>
      </w:pPr>
      <w:r>
        <w:rPr>
          <w:rFonts w:ascii="Baskerville Old Face" w:hAnsi="Baskerville Old Face"/>
          <w:sz w:val="22"/>
          <w:szCs w:val="22"/>
          <w:lang w:val="es-ES"/>
        </w:rPr>
        <w:t>Profesor Asociado</w:t>
      </w:r>
      <w:r w:rsidR="006117C0">
        <w:rPr>
          <w:rFonts w:ascii="Baskerville Old Face" w:hAnsi="Baskerville Old Face"/>
          <w:sz w:val="22"/>
          <w:szCs w:val="22"/>
          <w:lang w:val="es-ES"/>
        </w:rPr>
        <w:t xml:space="preserve"> Interino</w:t>
      </w:r>
      <w:r>
        <w:rPr>
          <w:rFonts w:ascii="Baskerville Old Face" w:hAnsi="Baskerville Old Face"/>
          <w:sz w:val="22"/>
          <w:szCs w:val="22"/>
          <w:lang w:val="es-ES"/>
        </w:rPr>
        <w:t xml:space="preserve"> de </w:t>
      </w:r>
      <w:r w:rsidRPr="00E76DA4">
        <w:rPr>
          <w:rFonts w:ascii="Baskerville Old Face" w:hAnsi="Baskerville Old Face"/>
          <w:b/>
          <w:sz w:val="22"/>
          <w:szCs w:val="22"/>
          <w:lang w:val="es-ES"/>
        </w:rPr>
        <w:t>Epistemología de la Economía,</w:t>
      </w:r>
      <w:r>
        <w:rPr>
          <w:rFonts w:ascii="Baskerville Old Face" w:hAnsi="Baskerville Old Face"/>
          <w:b/>
          <w:sz w:val="22"/>
          <w:szCs w:val="22"/>
          <w:lang w:val="es-ES"/>
        </w:rPr>
        <w:t xml:space="preserve"> FCE- UBA,</w:t>
      </w:r>
      <w:r>
        <w:rPr>
          <w:rFonts w:ascii="Baskerville Old Face" w:hAnsi="Baskerville Old Face"/>
          <w:sz w:val="22"/>
          <w:szCs w:val="22"/>
          <w:lang w:val="es-ES"/>
        </w:rPr>
        <w:t xml:space="preserve"> a cargo de cátedra, a partir de septiembre de 2018 </w:t>
      </w:r>
    </w:p>
    <w:p w14:paraId="08C6E7FE" w14:textId="3B76A5C9" w:rsidR="00A8237B" w:rsidRPr="005A08B4" w:rsidRDefault="0091513A" w:rsidP="00A8237B">
      <w:pPr>
        <w:numPr>
          <w:ilvl w:val="0"/>
          <w:numId w:val="17"/>
        </w:numPr>
        <w:rPr>
          <w:rFonts w:ascii="Baskerville Old Face" w:hAnsi="Baskerville Old Face"/>
          <w:sz w:val="22"/>
          <w:szCs w:val="22"/>
          <w:lang w:val="es-ES"/>
        </w:rPr>
      </w:pPr>
      <w:r>
        <w:rPr>
          <w:rFonts w:ascii="Baskerville Old Face" w:hAnsi="Baskerville Old Face"/>
          <w:sz w:val="22"/>
          <w:szCs w:val="22"/>
          <w:lang w:val="es-ES"/>
        </w:rPr>
        <w:t xml:space="preserve">Profesor Adjunto </w:t>
      </w:r>
      <w:r w:rsidR="006117C0">
        <w:rPr>
          <w:rFonts w:ascii="Baskerville Old Face" w:hAnsi="Baskerville Old Face"/>
          <w:sz w:val="22"/>
          <w:szCs w:val="22"/>
          <w:lang w:val="es-ES"/>
        </w:rPr>
        <w:t xml:space="preserve">Regular </w:t>
      </w:r>
      <w:r>
        <w:rPr>
          <w:rFonts w:ascii="Baskerville Old Face" w:hAnsi="Baskerville Old Face"/>
          <w:sz w:val="22"/>
          <w:szCs w:val="22"/>
          <w:lang w:val="es-ES"/>
        </w:rPr>
        <w:t xml:space="preserve">de </w:t>
      </w:r>
      <w:r w:rsidRPr="00E76DA4">
        <w:rPr>
          <w:rFonts w:ascii="Baskerville Old Face" w:hAnsi="Baskerville Old Face"/>
          <w:b/>
          <w:sz w:val="22"/>
          <w:szCs w:val="22"/>
          <w:lang w:val="es-ES"/>
        </w:rPr>
        <w:t>Epistemología de la Economía,</w:t>
      </w:r>
      <w:r>
        <w:rPr>
          <w:rFonts w:ascii="Baskerville Old Face" w:hAnsi="Baskerville Old Face"/>
          <w:b/>
          <w:sz w:val="22"/>
          <w:szCs w:val="22"/>
          <w:lang w:val="es-ES"/>
        </w:rPr>
        <w:t xml:space="preserve"> FCE- UBA,</w:t>
      </w:r>
      <w:r>
        <w:rPr>
          <w:rFonts w:ascii="Baskerville Old Face" w:hAnsi="Baskerville Old Face"/>
          <w:sz w:val="22"/>
          <w:szCs w:val="22"/>
          <w:lang w:val="es-ES"/>
        </w:rPr>
        <w:t xml:space="preserve"> Cátedra Marqués, a partir de </w:t>
      </w:r>
      <w:r w:rsidR="006117C0">
        <w:rPr>
          <w:rFonts w:ascii="Baskerville Old Face" w:hAnsi="Baskerville Old Face"/>
          <w:sz w:val="22"/>
          <w:szCs w:val="22"/>
          <w:lang w:val="es-ES"/>
        </w:rPr>
        <w:t>octubre</w:t>
      </w:r>
      <w:r w:rsidR="005A08B4">
        <w:rPr>
          <w:rFonts w:ascii="Baskerville Old Face" w:hAnsi="Baskerville Old Face"/>
          <w:sz w:val="22"/>
          <w:szCs w:val="22"/>
          <w:lang w:val="es-ES"/>
        </w:rPr>
        <w:t xml:space="preserve"> de 201</w:t>
      </w:r>
      <w:r w:rsidR="006117C0">
        <w:rPr>
          <w:rFonts w:ascii="Baskerville Old Face" w:hAnsi="Baskerville Old Face"/>
          <w:sz w:val="22"/>
          <w:szCs w:val="22"/>
          <w:lang w:val="es-ES"/>
        </w:rPr>
        <w:t>8</w:t>
      </w:r>
      <w:r w:rsidR="005A08B4">
        <w:rPr>
          <w:rFonts w:ascii="Baskerville Old Face" w:hAnsi="Baskerville Old Face"/>
          <w:sz w:val="22"/>
          <w:szCs w:val="22"/>
          <w:lang w:val="es-ES"/>
        </w:rPr>
        <w:t xml:space="preserve">. </w:t>
      </w:r>
    </w:p>
    <w:p w14:paraId="2F54E647" w14:textId="1068F19A" w:rsidR="00676D9B" w:rsidRDefault="00676D9B" w:rsidP="00EB4615">
      <w:pPr>
        <w:rPr>
          <w:rFonts w:ascii="Baskerville Old Face" w:hAnsi="Baskerville Old Face" w:cs="Baskerville Old Face"/>
          <w:b/>
          <w:sz w:val="22"/>
          <w:szCs w:val="22"/>
        </w:rPr>
      </w:pPr>
    </w:p>
    <w:p w14:paraId="25096CB3" w14:textId="77777777" w:rsidR="00EB4615" w:rsidRPr="0032152F" w:rsidRDefault="00EB4615" w:rsidP="00EB4615">
      <w:pPr>
        <w:rPr>
          <w:rFonts w:ascii="Baskerville Old Face" w:hAnsi="Baskerville Old Face" w:cs="Baskerville Old Face"/>
          <w:sz w:val="22"/>
          <w:szCs w:val="22"/>
          <w:lang w:val="es-ES" w:eastAsia="en-US"/>
        </w:rPr>
      </w:pPr>
    </w:p>
    <w:p w14:paraId="573A0271" w14:textId="6FDC6CAA" w:rsidR="0032152F" w:rsidRPr="009615A7" w:rsidRDefault="0032152F" w:rsidP="009615A7">
      <w:pPr>
        <w:pStyle w:val="Prrafodelista"/>
        <w:numPr>
          <w:ilvl w:val="2"/>
          <w:numId w:val="10"/>
        </w:num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 w:rsidRPr="009615A7">
        <w:rPr>
          <w:rFonts w:ascii="Baskerville Old Face" w:hAnsi="Baskerville Old Face" w:cs="Baskerville Old Face"/>
          <w:b/>
          <w:sz w:val="22"/>
          <w:szCs w:val="22"/>
          <w:lang w:val="es-ES"/>
        </w:rPr>
        <w:t>INVESTIGACIÓN: Participación en Proyectos de Investigación:’</w:t>
      </w:r>
    </w:p>
    <w:p w14:paraId="677C94F2" w14:textId="77777777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316AF755" w14:textId="4DDC8285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    B1-Como Director</w:t>
      </w:r>
    </w:p>
    <w:p w14:paraId="1F880993" w14:textId="0601F4AC" w:rsidR="00F85221" w:rsidRPr="00D70264" w:rsidRDefault="00F85221" w:rsidP="00D70264">
      <w:pPr>
        <w:pStyle w:val="Prrafodelista"/>
        <w:numPr>
          <w:ilvl w:val="0"/>
          <w:numId w:val="20"/>
        </w:numPr>
        <w:jc w:val="both"/>
        <w:rPr>
          <w:rFonts w:ascii="Baskerville Old Face" w:hAnsi="Baskerville Old Face" w:cs="Baskerville Old Face"/>
          <w:bCs/>
          <w:sz w:val="22"/>
          <w:szCs w:val="22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PROYECTO </w:t>
      </w:r>
      <w:r w:rsidR="00D70264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UBACYT </w:t>
      </w:r>
      <w:r w:rsidR="00D70264" w:rsidRPr="00D70264">
        <w:rPr>
          <w:rFonts w:ascii="Baskerville Old Face" w:hAnsi="Baskerville Old Face" w:cs="Baskerville Old Face"/>
          <w:sz w:val="22"/>
          <w:szCs w:val="22"/>
          <w:lang w:val="es-ES"/>
        </w:rPr>
        <w:t>“</w:t>
      </w:r>
      <w:r w:rsidR="00F97E4B" w:rsidRPr="00F97E4B">
        <w:rPr>
          <w:rFonts w:ascii="Baskerville Old Face" w:hAnsi="Baskerville Old Face" w:cs="Baskerville Old Face"/>
          <w:bCs/>
          <w:sz w:val="22"/>
          <w:szCs w:val="22"/>
        </w:rPr>
        <w:t xml:space="preserve">Análisis epistemológico de </w:t>
      </w:r>
      <w:r w:rsidR="00F97E4B" w:rsidRPr="00D70264">
        <w:rPr>
          <w:rFonts w:ascii="Baskerville Old Face" w:hAnsi="Baskerville Old Face" w:cs="Baskerville Old Face"/>
          <w:bCs/>
          <w:i/>
          <w:sz w:val="22"/>
          <w:szCs w:val="22"/>
        </w:rPr>
        <w:t>Mechanism Design</w:t>
      </w:r>
      <w:r w:rsidR="00F97E4B" w:rsidRPr="00F97E4B">
        <w:rPr>
          <w:rFonts w:ascii="Baskerville Old Face" w:hAnsi="Baskerville Old Face" w:cs="Baskerville Old Face"/>
          <w:bCs/>
          <w:sz w:val="22"/>
          <w:szCs w:val="22"/>
        </w:rPr>
        <w:t xml:space="preserve"> y </w:t>
      </w:r>
      <w:r w:rsidR="00F97E4B" w:rsidRPr="00D70264">
        <w:rPr>
          <w:rFonts w:ascii="Baskerville Old Face" w:hAnsi="Baskerville Old Face" w:cs="Baskerville Old Face"/>
          <w:bCs/>
          <w:i/>
          <w:sz w:val="22"/>
          <w:szCs w:val="22"/>
        </w:rPr>
        <w:t>Market Design</w:t>
      </w:r>
      <w:r w:rsidR="00F97E4B" w:rsidRPr="00F97E4B">
        <w:rPr>
          <w:rFonts w:ascii="Baskerville Old Face" w:hAnsi="Baskerville Old Face" w:cs="Baskerville Old Face"/>
          <w:bCs/>
          <w:sz w:val="22"/>
          <w:szCs w:val="22"/>
        </w:rPr>
        <w:t xml:space="preserve"> com</w:t>
      </w:r>
      <w:r w:rsidR="00D70264">
        <w:rPr>
          <w:rFonts w:ascii="Baskerville Old Face" w:hAnsi="Baskerville Old Face" w:cs="Baskerville Old Face"/>
          <w:bCs/>
          <w:sz w:val="22"/>
          <w:szCs w:val="22"/>
        </w:rPr>
        <w:t xml:space="preserve">o </w:t>
      </w:r>
      <w:r w:rsidR="00F97E4B" w:rsidRPr="00F97E4B">
        <w:rPr>
          <w:rFonts w:ascii="Baskerville Old Face" w:hAnsi="Baskerville Old Face" w:cs="Baskerville Old Face"/>
          <w:bCs/>
          <w:sz w:val="22"/>
          <w:szCs w:val="22"/>
        </w:rPr>
        <w:t xml:space="preserve">tecnologías económicas”. </w:t>
      </w:r>
      <w:r w:rsidR="00F97E4B">
        <w:rPr>
          <w:rFonts w:ascii="Baskerville Old Face" w:hAnsi="Baskerville Old Face" w:cs="Baskerville Old Face"/>
          <w:bCs/>
          <w:sz w:val="22"/>
          <w:szCs w:val="22"/>
        </w:rPr>
        <w:t xml:space="preserve">Aprobado por resolución </w:t>
      </w:r>
      <w:r w:rsidR="00EA736A" w:rsidRPr="00EA736A">
        <w:rPr>
          <w:rFonts w:ascii="Baskerville Old Face" w:hAnsi="Baskerville Old Face" w:cs="Baskerville Old Face"/>
          <w:bCs/>
          <w:sz w:val="22"/>
          <w:szCs w:val="22"/>
        </w:rPr>
        <w:t>(CS) Nº 1041/18</w:t>
      </w:r>
    </w:p>
    <w:p w14:paraId="6F9F5589" w14:textId="77777777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4EA16AEB" w14:textId="77777777" w:rsidR="0032152F" w:rsidRPr="000B38A1" w:rsidRDefault="0032152F" w:rsidP="0032152F">
      <w:pPr>
        <w:pStyle w:val="Prrafodelista"/>
        <w:numPr>
          <w:ilvl w:val="0"/>
          <w:numId w:val="13"/>
        </w:num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PROYECTO </w:t>
      </w:r>
      <w:r w:rsidRPr="000B38A1">
        <w:rPr>
          <w:rFonts w:ascii="Baskerville Old Face" w:hAnsi="Baskerville Old Face" w:cs="Baskerville Old Face"/>
          <w:b/>
          <w:sz w:val="22"/>
          <w:szCs w:val="22"/>
          <w:lang w:val="es-ES"/>
        </w:rPr>
        <w:t>PROFAC</w:t>
      </w: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>“La tradició</w:t>
      </w:r>
      <w:r w:rsidRPr="000B38A1">
        <w:rPr>
          <w:rFonts w:ascii="Baskerville Old Face" w:hAnsi="Baskerville Old Face" w:cs="Baskerville Old Face"/>
          <w:sz w:val="22"/>
          <w:szCs w:val="22"/>
          <w:lang w:val="es-ES"/>
        </w:rPr>
        <w:t xml:space="preserve">n de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>Popper versus la tradición de Stuart Mill en relación a la predicción y aplicación de los modelos econó</w:t>
      </w:r>
      <w:r w:rsidRPr="000B38A1">
        <w:rPr>
          <w:rFonts w:ascii="Baskerville Old Face" w:hAnsi="Baskerville Old Face" w:cs="Baskerville Old Face"/>
          <w:sz w:val="22"/>
          <w:szCs w:val="22"/>
          <w:lang w:val="es-ES"/>
        </w:rPr>
        <w:t>micos"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. Aprobado por resolución CD-184-14. </w:t>
      </w:r>
    </w:p>
    <w:p w14:paraId="1F006E68" w14:textId="40808978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6E985FA0" w14:textId="77777777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    B2- Como Investigador</w:t>
      </w:r>
    </w:p>
    <w:p w14:paraId="669960C7" w14:textId="77777777" w:rsidR="0032152F" w:rsidRDefault="0032152F" w:rsidP="0032152F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3CC51F3A" w14:textId="7DC4E6DC" w:rsidR="0032152F" w:rsidRPr="00CB4EA2" w:rsidRDefault="0032152F" w:rsidP="00CB4EA2">
      <w:pPr>
        <w:numPr>
          <w:ilvl w:val="0"/>
          <w:numId w:val="3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PROYECTO PICT </w:t>
      </w:r>
      <w:r w:rsidRPr="00BE0967">
        <w:rPr>
          <w:rFonts w:ascii="Baskerville Old Face" w:hAnsi="Baskerville Old Face" w:cs="Baskerville Old Face"/>
          <w:sz w:val="22"/>
          <w:szCs w:val="22"/>
          <w:lang w:val="es-ES"/>
        </w:rPr>
        <w:t>“</w:t>
      </w:r>
      <w:r w:rsidRPr="00F85221">
        <w:rPr>
          <w:rFonts w:ascii="Baskerville Old Face" w:hAnsi="Baskerville Old Face" w:cs="Baskerville Old Face"/>
          <w:bCs/>
          <w:sz w:val="22"/>
          <w:szCs w:val="22"/>
        </w:rPr>
        <w:t xml:space="preserve">Diseño de mecanismos de mercado. Análisis epistemológico y filosófico de estas tecnologías”, </w:t>
      </w:r>
      <w:r>
        <w:rPr>
          <w:rFonts w:ascii="Baskerville Old Face" w:hAnsi="Baskerville Old Face" w:cs="Baskerville Old Face"/>
          <w:sz w:val="22"/>
          <w:szCs w:val="22"/>
        </w:rPr>
        <w:t xml:space="preserve">Proyecto aprobado y financiado (período 2015-2019) dirigido por Gustavo Leonardo Marqués. </w:t>
      </w:r>
    </w:p>
    <w:p w14:paraId="714BC4C4" w14:textId="77777777" w:rsidR="0032152F" w:rsidRPr="003B7A73" w:rsidRDefault="0032152F" w:rsidP="0032152F">
      <w:pPr>
        <w:numPr>
          <w:ilvl w:val="0"/>
          <w:numId w:val="3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lastRenderedPageBreak/>
        <w:t>PROYECTO UBACYT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“</w:t>
      </w:r>
      <w:r>
        <w:rPr>
          <w:rFonts w:ascii="Baskerville Old Face" w:hAnsi="Baskerville Old Face" w:cs="Baskerville Old Face"/>
          <w:sz w:val="22"/>
          <w:szCs w:val="22"/>
        </w:rPr>
        <w:t xml:space="preserve">Tipos de modelos económicos. Un análisis epistemológico y filosófico”. Proyecto aprobado y financiado (período 2011-2014) dirigido por Gustavo Leonardo Marqués. </w:t>
      </w:r>
    </w:p>
    <w:p w14:paraId="02C88519" w14:textId="77777777" w:rsidR="0032152F" w:rsidRPr="003B7A73" w:rsidRDefault="0032152F" w:rsidP="0032152F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5633106A" w14:textId="63B02465" w:rsidR="0032152F" w:rsidRPr="00CB4EA2" w:rsidRDefault="0032152F" w:rsidP="00CB4EA2">
      <w:pPr>
        <w:numPr>
          <w:ilvl w:val="0"/>
          <w:numId w:val="3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PROYECTO </w:t>
      </w:r>
      <w:proofErr w:type="gramStart"/>
      <w:r w:rsidRPr="002A48F0">
        <w:rPr>
          <w:rFonts w:ascii="Baskerville Old Face" w:hAnsi="Baskerville Old Face" w:cs="Baskerville Old Face"/>
          <w:b/>
          <w:sz w:val="22"/>
          <w:szCs w:val="22"/>
          <w:lang w:val="es-ES"/>
        </w:rPr>
        <w:t>PIP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 “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>Taxonomía de Modelos”. Proyecto aprobado y financiado (período 2012-2014), dirigid</w:t>
      </w:r>
      <w:r w:rsidR="00CB4EA2">
        <w:rPr>
          <w:rFonts w:ascii="Baskerville Old Face" w:hAnsi="Baskerville Old Face" w:cs="Baskerville Old Face"/>
          <w:sz w:val="22"/>
          <w:szCs w:val="22"/>
          <w:lang w:val="es-ES"/>
        </w:rPr>
        <w:t>o por Gustavo Leonardo Marqués.</w:t>
      </w:r>
    </w:p>
    <w:p w14:paraId="0BD5476D" w14:textId="51D7B85F" w:rsidR="0032152F" w:rsidRPr="00CB4EA2" w:rsidRDefault="0032152F" w:rsidP="0032152F">
      <w:pPr>
        <w:numPr>
          <w:ilvl w:val="0"/>
          <w:numId w:val="3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>PROYECTO PICT</w:t>
      </w:r>
      <w:r w:rsidRPr="002A48F0">
        <w:rPr>
          <w:rFonts w:ascii="Baskerville Old Face" w:hAnsi="Baskerville Old Face" w:cs="Baskerville Old Face"/>
          <w:sz w:val="22"/>
          <w:szCs w:val="22"/>
          <w:lang w:val="es-ES"/>
        </w:rPr>
        <w:t xml:space="preserve"> “Tipos de Modelos Económicos, Mecanismos y Aplicaciones”. Proyecto aprobado y financiado (período 2011-2014), dirigido por Gustavo Leonardo Marqués)</w:t>
      </w:r>
    </w:p>
    <w:p w14:paraId="7E3ECBCD" w14:textId="4445A461" w:rsidR="0032152F" w:rsidRPr="00CB4EA2" w:rsidRDefault="0032152F" w:rsidP="0032152F">
      <w:pPr>
        <w:numPr>
          <w:ilvl w:val="0"/>
          <w:numId w:val="2"/>
        </w:num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b/>
          <w:sz w:val="22"/>
          <w:szCs w:val="22"/>
        </w:rPr>
        <w:t>PROYECTO UBACYT</w:t>
      </w:r>
      <w:r>
        <w:rPr>
          <w:rFonts w:ascii="Baskerville Old Face" w:hAnsi="Baskerville Old Face" w:cs="Baskerville Old Face"/>
          <w:sz w:val="22"/>
          <w:szCs w:val="22"/>
        </w:rPr>
        <w:t xml:space="preserve"> “Evaluación  Metodológica de la Teoría Económica Estándar de la Decisión Racional y sus relaciones con las disciplinas colindantes, la psicología y la neurobiología” (período 2008 – 2010) dirigido por Eduardo Rubén Scarano.</w:t>
      </w:r>
    </w:p>
    <w:p w14:paraId="4A1D7F56" w14:textId="77777777" w:rsidR="0032152F" w:rsidRDefault="0032152F" w:rsidP="0032152F">
      <w:pPr>
        <w:numPr>
          <w:ilvl w:val="0"/>
          <w:numId w:val="2"/>
        </w:numPr>
        <w:jc w:val="both"/>
        <w:rPr>
          <w:rFonts w:ascii="Baskerville Old Face" w:hAnsi="Baskerville Old Face" w:cs="Baskerville Old Face"/>
          <w:b/>
          <w:i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</w:rPr>
        <w:t>PROYECTO PAV</w:t>
      </w:r>
      <w:r>
        <w:rPr>
          <w:rFonts w:ascii="Baskerville Old Face" w:hAnsi="Baskerville Old Face" w:cs="Baskerville Old Face"/>
          <w:sz w:val="22"/>
          <w:szCs w:val="22"/>
        </w:rPr>
        <w:t xml:space="preserve"> </w:t>
      </w:r>
      <w:r>
        <w:rPr>
          <w:rFonts w:ascii="Baskerville Old Face" w:hAnsi="Baskerville Old Face" w:cs="Baskerville Old Face"/>
          <w:b/>
          <w:sz w:val="22"/>
          <w:szCs w:val="22"/>
        </w:rPr>
        <w:t>TIPO II</w:t>
      </w:r>
      <w:r>
        <w:rPr>
          <w:rFonts w:ascii="Baskerville Old Face" w:hAnsi="Baskerville Old Face" w:cs="Baskerville Old Face"/>
          <w:sz w:val="22"/>
          <w:szCs w:val="22"/>
        </w:rPr>
        <w:t>, Código 22838: “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La argentina de los noventa: Auge y Declinación del ciclo neoliberal” (período 2007-2009), financiado por SECYT,  dirigido por María de Montserrat Llairó. </w:t>
      </w:r>
    </w:p>
    <w:p w14:paraId="43F6341D" w14:textId="77777777" w:rsidR="0032152F" w:rsidRDefault="0032152F" w:rsidP="0032152F">
      <w:pPr>
        <w:rPr>
          <w:rFonts w:ascii="Baskerville Old Face" w:hAnsi="Baskerville Old Face" w:cs="Baskerville Old Face"/>
          <w:sz w:val="22"/>
          <w:szCs w:val="22"/>
          <w:lang w:val="es-ES" w:eastAsia="en-US"/>
        </w:rPr>
      </w:pPr>
    </w:p>
    <w:p w14:paraId="6F2EC6F8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709418BE" w14:textId="37224AA9" w:rsidR="005830F4" w:rsidRDefault="0032152F">
      <w:pPr>
        <w:numPr>
          <w:ilvl w:val="2"/>
          <w:numId w:val="10"/>
        </w:numPr>
        <w:ind w:left="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proofErr w:type="gramStart"/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>ACTIVIDADES  CIENTIFICA</w:t>
      </w:r>
      <w:r w:rsidR="00431AA4">
        <w:rPr>
          <w:rFonts w:ascii="Baskerville Old Face" w:hAnsi="Baskerville Old Face" w:cs="Baskerville Old Face"/>
          <w:b/>
          <w:sz w:val="22"/>
          <w:szCs w:val="22"/>
          <w:lang w:val="es-ES"/>
        </w:rPr>
        <w:t>S</w:t>
      </w:r>
      <w:proofErr w:type="gramEnd"/>
    </w:p>
    <w:p w14:paraId="02E01514" w14:textId="3EBFE518" w:rsidR="005830F4" w:rsidRDefault="005830F4">
      <w:pPr>
        <w:jc w:val="both"/>
        <w:rPr>
          <w:rFonts w:ascii="Baskerville Old Face" w:hAnsi="Baskerville Old Face" w:cs="Baskerville Old Face"/>
          <w:b/>
          <w:i/>
          <w:sz w:val="22"/>
          <w:szCs w:val="22"/>
          <w:lang w:val="es-ES"/>
        </w:rPr>
      </w:pPr>
    </w:p>
    <w:p w14:paraId="69955F94" w14:textId="77777777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b/>
          <w:bCs/>
          <w:sz w:val="22"/>
          <w:szCs w:val="22"/>
        </w:rPr>
        <w:t>C-Publicaciones:</w:t>
      </w:r>
    </w:p>
    <w:p w14:paraId="22809D44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</w:rPr>
      </w:pPr>
    </w:p>
    <w:p w14:paraId="3B1E04C8" w14:textId="747E189F" w:rsidR="005830F4" w:rsidRDefault="00676D9B">
      <w:pPr>
        <w:shd w:val="clear" w:color="auto" w:fill="FFFFFF"/>
        <w:spacing w:after="324" w:line="255" w:lineRule="atLeast"/>
        <w:rPr>
          <w:rFonts w:ascii="Baskerville Old Face" w:hAnsi="Baskerville Old Face" w:cs="Baskerville Old Face"/>
          <w:bCs/>
          <w:color w:val="2A2A2A"/>
          <w:sz w:val="22"/>
          <w:szCs w:val="22"/>
          <w:lang w:val="es-MX"/>
        </w:rPr>
      </w:pPr>
      <w:r>
        <w:rPr>
          <w:rFonts w:ascii="Baskerville Old Face" w:hAnsi="Baskerville Old Face" w:cs="Baskerville Old Face"/>
          <w:b/>
          <w:sz w:val="22"/>
          <w:szCs w:val="22"/>
        </w:rPr>
        <w:t>C1</w:t>
      </w:r>
      <w:r w:rsidR="00431AA4">
        <w:rPr>
          <w:rFonts w:ascii="Baskerville Old Face" w:hAnsi="Baskerville Old Face" w:cs="Baskerville Old Face"/>
          <w:b/>
          <w:sz w:val="22"/>
          <w:szCs w:val="22"/>
        </w:rPr>
        <w:t>- Trabajos publicados en revistas internacionales con referato:</w:t>
      </w:r>
      <w:r w:rsidR="00431AA4">
        <w:rPr>
          <w:rFonts w:ascii="Baskerville Old Face" w:hAnsi="Baskerville Old Face" w:cs="Baskerville Old Face"/>
          <w:bCs/>
          <w:color w:val="2A2A2A"/>
          <w:sz w:val="22"/>
          <w:szCs w:val="22"/>
          <w:lang w:val="es-MX"/>
        </w:rPr>
        <w:t xml:space="preserve"> </w:t>
      </w:r>
    </w:p>
    <w:p w14:paraId="7DECD337" w14:textId="0014498C" w:rsidR="00C70B91" w:rsidRPr="00676D9B" w:rsidRDefault="009E5925" w:rsidP="00676D9B">
      <w:pPr>
        <w:pStyle w:val="Prrafodelista"/>
        <w:numPr>
          <w:ilvl w:val="0"/>
          <w:numId w:val="13"/>
        </w:numPr>
        <w:shd w:val="clear" w:color="auto" w:fill="FFFFFF"/>
        <w:spacing w:after="324" w:line="255" w:lineRule="atLeast"/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</w:pPr>
      <w:r w:rsidRP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Rethinking Rationality Theory’s epistemological status. Normative vs Positive approaches </w:t>
      </w:r>
      <w:r w:rsid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(con </w:t>
      </w:r>
      <w:r w:rsidRP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>Gustavo Marqués</w:t>
      </w:r>
      <w:r w:rsid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) </w:t>
      </w:r>
      <w:r w:rsidR="00D00150"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>Real-W</w:t>
      </w:r>
      <w:r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 xml:space="preserve">orld </w:t>
      </w:r>
      <w:r w:rsidR="00D00150"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>E</w:t>
      </w:r>
      <w:r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 xml:space="preserve">conomics </w:t>
      </w:r>
      <w:r w:rsidR="00D00150"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>R</w:t>
      </w:r>
      <w:r w:rsidRPr="00D00150">
        <w:rPr>
          <w:rFonts w:ascii="Baskerville Old Face" w:hAnsi="Baskerville Old Face" w:cs="Baskerville Old Face"/>
          <w:bCs/>
          <w:i/>
          <w:iCs/>
          <w:color w:val="2A2A2A"/>
          <w:sz w:val="22"/>
          <w:szCs w:val="22"/>
          <w:lang w:val="en-US"/>
        </w:rPr>
        <w:t xml:space="preserve">eview, </w:t>
      </w:r>
      <w:r w:rsidRP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issue no. 77 </w:t>
      </w:r>
      <w:r w:rsid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(December 2016) </w:t>
      </w:r>
      <w:hyperlink r:id="rId9" w:history="1">
        <w:r w:rsidR="00D00150" w:rsidRPr="00D00150">
          <w:rPr>
            <w:rStyle w:val="Hipervnculo"/>
            <w:rFonts w:ascii="Baskerville Old Face" w:hAnsi="Baskerville Old Face" w:cs="Baskerville Old Face"/>
            <w:bCs/>
            <w:sz w:val="22"/>
            <w:szCs w:val="22"/>
            <w:lang w:val="en-US"/>
          </w:rPr>
          <w:t>http://www.paecon.net/PAEReview/issue77/MarquesWeisman77.pdf</w:t>
        </w:r>
      </w:hyperlink>
      <w:r w:rsidR="00D00150" w:rsidRPr="00D00150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 </w:t>
      </w:r>
    </w:p>
    <w:p w14:paraId="3D8DB4A5" w14:textId="2097F42A" w:rsidR="001B20D6" w:rsidRPr="001B20D6" w:rsidRDefault="001B20D6" w:rsidP="001B20D6">
      <w:pPr>
        <w:pStyle w:val="Prrafodelista"/>
        <w:numPr>
          <w:ilvl w:val="0"/>
          <w:numId w:val="13"/>
        </w:numPr>
        <w:shd w:val="clear" w:color="auto" w:fill="FFFFFF"/>
        <w:spacing w:after="324" w:line="255" w:lineRule="atLeast"/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</w:pPr>
      <w:r w:rsidRPr="001B20D6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A criterion for realism, with an application to behavioral economic models, </w:t>
      </w:r>
      <w:r w:rsidR="00D00150">
        <w:rPr>
          <w:rFonts w:ascii="Baskerville Old Face" w:hAnsi="Baskerville Old Face" w:cs="Baskerville Old Face"/>
          <w:sz w:val="22"/>
          <w:szCs w:val="22"/>
          <w:u w:val="single"/>
          <w:lang w:val="en-US"/>
        </w:rPr>
        <w:t>Journal of Philosophical Economics</w:t>
      </w:r>
      <w:r w:rsidR="00D00150">
        <w:rPr>
          <w:rFonts w:ascii="Baskerville Old Face" w:hAnsi="Baskerville Old Face" w:cs="Baskerville Old Face"/>
          <w:sz w:val="22"/>
          <w:szCs w:val="22"/>
          <w:lang w:val="en-US"/>
        </w:rPr>
        <w:t xml:space="preserve"> (JPE), </w:t>
      </w:r>
      <w:r w:rsidRPr="001B20D6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>Gustavo Marqués, Diego Weisman Volume IX Issue 1, (Autumn 2015</w:t>
      </w:r>
      <w:proofErr w:type="gramStart"/>
      <w:r w:rsidRPr="001B20D6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>),ISSN</w:t>
      </w:r>
      <w:proofErr w:type="gramEnd"/>
      <w:r w:rsidRPr="001B20D6">
        <w:rPr>
          <w:rFonts w:ascii="Baskerville Old Face" w:hAnsi="Baskerville Old Face" w:cs="Baskerville Old Face"/>
          <w:bCs/>
          <w:color w:val="2A2A2A"/>
          <w:sz w:val="22"/>
          <w:szCs w:val="22"/>
          <w:lang w:val="en-US"/>
        </w:rPr>
        <w:t xml:space="preserve"> 1843-2298</w:t>
      </w:r>
    </w:p>
    <w:p w14:paraId="09AA46A6" w14:textId="77777777" w:rsidR="00A822B0" w:rsidRPr="00A822B0" w:rsidRDefault="00A822B0" w:rsidP="00A822B0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A822B0">
        <w:rPr>
          <w:rFonts w:ascii="Archivo Narrow" w:hAnsi="Archivo Narrow"/>
          <w:color w:val="444444"/>
          <w:sz w:val="21"/>
          <w:szCs w:val="21"/>
          <w:lang w:val="en-US"/>
        </w:rPr>
        <w:t xml:space="preserve">Weisman, D.; Ivarola, L.; Marqués, G.; “Expectation-Based Processes. An Interventionist Account of Economic Practice” </w:t>
      </w:r>
      <w:r w:rsidRPr="00A822B0">
        <w:rPr>
          <w:rFonts w:ascii="Archivo Narrow" w:hAnsi="Archivo Narrow"/>
          <w:b/>
          <w:color w:val="444444"/>
          <w:sz w:val="21"/>
          <w:szCs w:val="21"/>
          <w:lang w:val="en-US"/>
        </w:rPr>
        <w:t xml:space="preserve">Economic Thought, </w:t>
      </w:r>
      <w:r w:rsidRPr="00A822B0">
        <w:rPr>
          <w:rFonts w:ascii="Arial" w:hAnsi="Arial" w:cs="Arial"/>
          <w:color w:val="000000"/>
          <w:sz w:val="22"/>
          <w:szCs w:val="22"/>
          <w:lang w:val="en-US"/>
        </w:rPr>
        <w:t xml:space="preserve">Vol II, Issue 2. </w:t>
      </w:r>
    </w:p>
    <w:p w14:paraId="6465078C" w14:textId="77777777" w:rsidR="00A822B0" w:rsidRPr="005574D5" w:rsidRDefault="00A822B0" w:rsidP="00A822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2DF7D60" w14:textId="77777777" w:rsidR="005830F4" w:rsidRPr="008E2196" w:rsidRDefault="00431AA4">
      <w:pPr>
        <w:numPr>
          <w:ilvl w:val="0"/>
          <w:numId w:val="6"/>
        </w:numPr>
        <w:shd w:val="clear" w:color="auto" w:fill="FFFFFF"/>
        <w:spacing w:after="324" w:line="255" w:lineRule="atLeast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Cs/>
          <w:color w:val="2A2A2A"/>
          <w:sz w:val="22"/>
          <w:szCs w:val="22"/>
          <w:lang w:val="es-MX"/>
        </w:rPr>
        <w:t xml:space="preserve">Weisman, D.: </w:t>
      </w:r>
      <w:r>
        <w:rPr>
          <w:rFonts w:ascii="Baskerville Old Face" w:hAnsi="Baskerville Old Face" w:cs="Baskerville Old Face"/>
          <w:b/>
          <w:bCs/>
          <w:color w:val="2A2A2A"/>
          <w:sz w:val="22"/>
          <w:szCs w:val="22"/>
          <w:lang w:val="es-MX"/>
        </w:rPr>
        <w:t xml:space="preserve"> </w:t>
      </w:r>
      <w:r>
        <w:rPr>
          <w:rFonts w:ascii="Baskerville Old Face" w:hAnsi="Baskerville Old Face" w:cs="Baskerville Old Face"/>
          <w:i/>
          <w:color w:val="2A2A2A"/>
          <w:sz w:val="22"/>
          <w:szCs w:val="22"/>
          <w:lang w:val="es-ES"/>
        </w:rPr>
        <w:t>Teoría estándar de la decisión y Teoría prospectiva: consideraciones filosóficas respecto al cambio teórico</w:t>
      </w:r>
      <w:r>
        <w:rPr>
          <w:rFonts w:ascii="Baskerville Old Face" w:hAnsi="Baskerville Old Face" w:cs="Baskerville Old Face"/>
          <w:color w:val="2A2A2A"/>
          <w:sz w:val="22"/>
          <w:szCs w:val="22"/>
          <w:lang w:val="es-ES"/>
        </w:rPr>
        <w:t xml:space="preserve">, </w:t>
      </w:r>
      <w:r>
        <w:rPr>
          <w:rFonts w:ascii="Baskerville Old Face" w:hAnsi="Baskerville Old Face" w:cs="Baskerville Old Face"/>
          <w:b/>
          <w:color w:val="2A2A2A"/>
          <w:sz w:val="22"/>
          <w:szCs w:val="22"/>
          <w:lang w:val="es-ES"/>
        </w:rPr>
        <w:t>Revista Economía</w:t>
      </w:r>
      <w:r>
        <w:rPr>
          <w:rFonts w:ascii="Baskerville Old Face" w:hAnsi="Baskerville Old Face" w:cs="Baskerville Old Face"/>
          <w:color w:val="2A2A2A"/>
          <w:sz w:val="22"/>
          <w:szCs w:val="22"/>
          <w:lang w:val="es-ES"/>
        </w:rPr>
        <w:t>, Universidad de Los Andes, Venezuela (con G. Marqués)</w:t>
      </w:r>
    </w:p>
    <w:p w14:paraId="22D9747D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eastAsia="Baskerville Old Face" w:hAnsi="Baskerville Old Face" w:cs="Baskerville Old Face"/>
          <w:sz w:val="22"/>
          <w:szCs w:val="22"/>
          <w:lang w:val="en-US"/>
        </w:rPr>
      </w:pPr>
      <w:r>
        <w:rPr>
          <w:rFonts w:ascii="Baskerville Old Face" w:hAnsi="Baskerville Old Face" w:cs="Baskerville Old Face"/>
          <w:sz w:val="22"/>
          <w:szCs w:val="22"/>
          <w:lang w:val="en-US"/>
        </w:rPr>
        <w:t>Weisman, D</w:t>
      </w:r>
      <w:r>
        <w:rPr>
          <w:rFonts w:ascii="Baskerville Old Face" w:hAnsi="Baskerville Old Face" w:cs="Baskerville Old Face"/>
          <w:i/>
          <w:sz w:val="22"/>
          <w:szCs w:val="22"/>
          <w:lang w:val="en-US"/>
        </w:rPr>
        <w:t>.: Not anything goes: a case for a restricted pluralism</w:t>
      </w:r>
      <w:r>
        <w:rPr>
          <w:rFonts w:ascii="Baskerville Old Face" w:hAnsi="Baskerville Old Face" w:cs="Baskerville Old Face"/>
          <w:sz w:val="22"/>
          <w:szCs w:val="22"/>
          <w:lang w:val="en-US"/>
        </w:rPr>
        <w:t xml:space="preserve">, (con G. Marqués) </w:t>
      </w:r>
      <w:r>
        <w:rPr>
          <w:rFonts w:ascii="Baskerville Old Face" w:hAnsi="Baskerville Old Face" w:cs="Baskerville Old Face"/>
          <w:sz w:val="22"/>
          <w:szCs w:val="22"/>
          <w:u w:val="single"/>
          <w:lang w:val="en-US"/>
        </w:rPr>
        <w:t>Journal of Philosophical Economics</w:t>
      </w:r>
      <w:r>
        <w:rPr>
          <w:rFonts w:ascii="Baskerville Old Face" w:hAnsi="Baskerville Old Face" w:cs="Baskerville Old Face"/>
          <w:sz w:val="22"/>
          <w:szCs w:val="22"/>
          <w:lang w:val="en-US"/>
        </w:rPr>
        <w:t xml:space="preserve"> (JPE), V. Cojanu (Ed). ISSN: 1843-2298</w:t>
      </w:r>
    </w:p>
    <w:p w14:paraId="0B56A41F" w14:textId="77777777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  <w:lang w:val="en-US"/>
        </w:rPr>
      </w:pPr>
      <w:r>
        <w:rPr>
          <w:rFonts w:ascii="Baskerville Old Face" w:eastAsia="Baskerville Old Face" w:hAnsi="Baskerville Old Face" w:cs="Baskerville Old Face"/>
          <w:sz w:val="22"/>
          <w:szCs w:val="22"/>
          <w:lang w:val="en-US"/>
        </w:rPr>
        <w:t xml:space="preserve">              </w:t>
      </w:r>
      <w:hyperlink r:id="rId10" w:history="1">
        <w:r w:rsidRPr="008E2196">
          <w:rPr>
            <w:rStyle w:val="Hipervnculo"/>
            <w:rFonts w:ascii="Baskerville Old Face" w:hAnsi="Baskerville Old Face"/>
            <w:lang w:val="en-US"/>
          </w:rPr>
          <w:t>http://www.jpe.ro/?id=revista&amp;p=3</w:t>
        </w:r>
      </w:hyperlink>
    </w:p>
    <w:p w14:paraId="15E30265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n-US"/>
        </w:rPr>
      </w:pPr>
    </w:p>
    <w:p w14:paraId="40DF9AF5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eastAsia="Baskerville Old Face" w:hAnsi="Baskerville Old Face" w:cs="Baskerville Old Face"/>
          <w:sz w:val="22"/>
          <w:szCs w:val="22"/>
          <w:lang w:val="en-US"/>
        </w:rPr>
      </w:pPr>
      <w:r>
        <w:rPr>
          <w:rFonts w:ascii="Baskerville Old Face" w:hAnsi="Baskerville Old Face" w:cs="Baskerville Old Face"/>
          <w:sz w:val="22"/>
          <w:szCs w:val="22"/>
          <w:lang w:val="en-US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  <w:lang w:val="en-US"/>
        </w:rPr>
        <w:t xml:space="preserve"> Is the commitment to Kuhnean incommensurability a good basis for a </w:t>
      </w:r>
      <w:proofErr w:type="gramStart"/>
      <w:r>
        <w:rPr>
          <w:rFonts w:ascii="Baskerville Old Face" w:hAnsi="Baskerville Old Face" w:cs="Baskerville Old Face"/>
          <w:i/>
          <w:sz w:val="22"/>
          <w:szCs w:val="22"/>
          <w:lang w:val="en-US"/>
        </w:rPr>
        <w:t>pluralist  approach</w:t>
      </w:r>
      <w:proofErr w:type="gramEnd"/>
      <w:r>
        <w:rPr>
          <w:rFonts w:ascii="Baskerville Old Face" w:hAnsi="Baskerville Old Face" w:cs="Baskerville Old Face"/>
          <w:i/>
          <w:sz w:val="22"/>
          <w:szCs w:val="22"/>
          <w:lang w:val="en-US"/>
        </w:rPr>
        <w:t xml:space="preserve"> in economics?</w:t>
      </w:r>
      <w:r>
        <w:rPr>
          <w:rFonts w:ascii="Baskerville Old Face" w:hAnsi="Baskerville Old Face" w:cs="Baskerville Old Face"/>
          <w:sz w:val="22"/>
          <w:szCs w:val="22"/>
          <w:lang w:val="en-US"/>
        </w:rPr>
        <w:t xml:space="preserve"> (con G. Marqués) Robert Garnett, Erik Olsen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n-US"/>
        </w:rPr>
        <w:t>and  Martha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n-US"/>
        </w:rPr>
        <w:t xml:space="preserve"> Starr (eds), </w:t>
      </w:r>
      <w:r>
        <w:rPr>
          <w:rFonts w:ascii="Baskerville Old Face" w:hAnsi="Baskerville Old Face" w:cs="Baskerville Old Face"/>
          <w:sz w:val="22"/>
          <w:szCs w:val="22"/>
          <w:u w:val="single"/>
          <w:lang w:val="en-US"/>
        </w:rPr>
        <w:t>Pluralism in Economics and Economies</w:t>
      </w:r>
      <w:r>
        <w:rPr>
          <w:rFonts w:ascii="Baskerville Old Face" w:hAnsi="Baskerville Old Face" w:cs="Baskerville Old Face"/>
          <w:sz w:val="22"/>
          <w:szCs w:val="22"/>
          <w:lang w:val="en-US"/>
        </w:rPr>
        <w:t>, Routledge.</w:t>
      </w:r>
    </w:p>
    <w:p w14:paraId="5D4880AB" w14:textId="77777777" w:rsidR="005830F4" w:rsidRDefault="00431AA4">
      <w:pPr>
        <w:jc w:val="both"/>
        <w:rPr>
          <w:rFonts w:ascii="Baskerville Old Face" w:hAnsi="Baskerville Old Face" w:cs="Baskerville Old Face"/>
          <w:sz w:val="22"/>
          <w:szCs w:val="22"/>
          <w:lang w:val="en-US"/>
        </w:rPr>
      </w:pPr>
      <w:r>
        <w:rPr>
          <w:rFonts w:ascii="Baskerville Old Face" w:eastAsia="Baskerville Old Face" w:hAnsi="Baskerville Old Face" w:cs="Baskerville Old Face"/>
          <w:sz w:val="22"/>
          <w:szCs w:val="22"/>
          <w:lang w:val="en-US"/>
        </w:rPr>
        <w:t xml:space="preserve">               </w:t>
      </w:r>
      <w:hyperlink r:id="rId11" w:history="1">
        <w:r w:rsidRPr="008E2196">
          <w:rPr>
            <w:rStyle w:val="Hipervnculo"/>
            <w:rFonts w:ascii="Baskerville Old Face" w:hAnsi="Baskerville Old Face"/>
            <w:lang w:val="en-US"/>
          </w:rPr>
          <w:t>http://www.routledgeeconomics.com/books/Economic-Pluralism-isbn9780415777032</w:t>
        </w:r>
      </w:hyperlink>
    </w:p>
    <w:p w14:paraId="417D0DE4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n-US"/>
        </w:rPr>
      </w:pPr>
    </w:p>
    <w:p w14:paraId="758AC1A3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eastAsia="Baskerville Old Face" w:hAnsi="Baskerville Old Face" w:cs="Baskerville Old Face"/>
          <w:sz w:val="22"/>
          <w:szCs w:val="22"/>
        </w:rPr>
      </w:pPr>
      <w:r>
        <w:rPr>
          <w:rStyle w:val="apple-style-span"/>
          <w:rFonts w:ascii="Baskerville Old Face" w:hAnsi="Baskerville Old Face" w:cs="Baskerville Old Face"/>
          <w:iCs/>
          <w:sz w:val="22"/>
          <w:szCs w:val="22"/>
        </w:rPr>
        <w:t>Weisman, D.:</w:t>
      </w:r>
      <w:r>
        <w:rPr>
          <w:rStyle w:val="apple-style-span"/>
          <w:rFonts w:ascii="Baskerville Old Face" w:hAnsi="Baskerville Old Face" w:cs="Baskerville Old Face"/>
          <w:i/>
          <w:iCs/>
          <w:sz w:val="22"/>
          <w:szCs w:val="22"/>
        </w:rPr>
        <w:t xml:space="preserve"> La futilidad de criticar al modelo de Simon de elección racional</w:t>
      </w:r>
      <w:r>
        <w:rPr>
          <w:rStyle w:val="apple-style-span"/>
          <w:rFonts w:ascii="Baskerville Old Face" w:hAnsi="Baskerville Old Face" w:cs="Baskerville Old Face"/>
          <w:sz w:val="22"/>
          <w:szCs w:val="22"/>
        </w:rPr>
        <w:t>, Economía, Universidad de Los Andes, Venezuela por</w:t>
      </w:r>
      <w:r>
        <w:rPr>
          <w:rStyle w:val="apple-converted-space"/>
          <w:rFonts w:ascii="Baskerville Old Face" w:hAnsi="Baskerville Old Face" w:cs="Baskerville Old Face"/>
          <w:sz w:val="22"/>
          <w:szCs w:val="22"/>
        </w:rPr>
        <w:t> </w:t>
      </w:r>
      <w:r>
        <w:rPr>
          <w:rStyle w:val="apple-style-span"/>
          <w:rFonts w:ascii="Baskerville Old Face" w:hAnsi="Baskerville Old Face" w:cs="Baskerville Old Face"/>
          <w:sz w:val="22"/>
          <w:szCs w:val="22"/>
        </w:rPr>
        <w:t>(en colaboración con G. Marqués)</w:t>
      </w:r>
    </w:p>
    <w:p w14:paraId="673373F0" w14:textId="77777777" w:rsidR="005830F4" w:rsidRDefault="00431AA4">
      <w:pPr>
        <w:jc w:val="both"/>
      </w:pPr>
      <w:r>
        <w:rPr>
          <w:rFonts w:ascii="Baskerville Old Face" w:eastAsia="Baskerville Old Face" w:hAnsi="Baskerville Old Face" w:cs="Baskerville Old Face"/>
          <w:sz w:val="22"/>
          <w:szCs w:val="22"/>
        </w:rPr>
        <w:t xml:space="preserve">               </w:t>
      </w:r>
      <w:hyperlink r:id="rId12" w:history="1">
        <w:r>
          <w:rPr>
            <w:rStyle w:val="Hipervnculo"/>
            <w:rFonts w:ascii="Baskerville Old Face" w:hAnsi="Baskerville Old Face"/>
          </w:rPr>
          <w:t>http://www.saber.ula.ve/bitstream/123456789/28931/1/articulo2.pdf</w:t>
        </w:r>
      </w:hyperlink>
    </w:p>
    <w:p w14:paraId="3BF3A36B" w14:textId="77777777" w:rsidR="005830F4" w:rsidRDefault="005830F4">
      <w:pPr>
        <w:jc w:val="both"/>
      </w:pPr>
    </w:p>
    <w:p w14:paraId="0CD10290" w14:textId="77777777" w:rsidR="005830F4" w:rsidRDefault="00431AA4">
      <w:pPr>
        <w:jc w:val="both"/>
        <w:rPr>
          <w:rFonts w:ascii="Baskerville Old Face" w:hAnsi="Baskerville Old Face" w:cs="Baskerville Old Face"/>
          <w:b/>
          <w:sz w:val="22"/>
          <w:szCs w:val="22"/>
        </w:rPr>
      </w:pPr>
      <w:r>
        <w:rPr>
          <w:rFonts w:ascii="Baskerville Old Face" w:eastAsia="Baskerville Old Face" w:hAnsi="Baskerville Old Face" w:cs="Baskerville Old Face"/>
          <w:b/>
          <w:i/>
          <w:sz w:val="22"/>
          <w:szCs w:val="22"/>
        </w:rPr>
        <w:t xml:space="preserve">        </w:t>
      </w:r>
    </w:p>
    <w:p w14:paraId="495BF4C0" w14:textId="66B707CD" w:rsidR="005830F4" w:rsidRDefault="00676D9B">
      <w:pPr>
        <w:jc w:val="both"/>
        <w:rPr>
          <w:rFonts w:ascii="Baskerville Old Face" w:hAnsi="Baskerville Old Face" w:cs="Baskerville Old Face"/>
          <w:b/>
          <w:i/>
          <w:sz w:val="22"/>
          <w:szCs w:val="22"/>
        </w:rPr>
      </w:pPr>
      <w:r>
        <w:rPr>
          <w:rFonts w:ascii="Baskerville Old Face" w:hAnsi="Baskerville Old Face" w:cs="Baskerville Old Face"/>
          <w:b/>
          <w:sz w:val="22"/>
          <w:szCs w:val="22"/>
        </w:rPr>
        <w:t>C2</w:t>
      </w:r>
      <w:r w:rsidR="00431AA4">
        <w:rPr>
          <w:rFonts w:ascii="Baskerville Old Face" w:hAnsi="Baskerville Old Face" w:cs="Baskerville Old Face"/>
          <w:b/>
          <w:sz w:val="22"/>
          <w:szCs w:val="22"/>
        </w:rPr>
        <w:t>-Artículos en revistas nacionales con referato:</w:t>
      </w:r>
    </w:p>
    <w:p w14:paraId="67C94A8E" w14:textId="77777777" w:rsidR="005830F4" w:rsidRDefault="005830F4">
      <w:pPr>
        <w:jc w:val="both"/>
        <w:rPr>
          <w:rFonts w:ascii="Baskerville Old Face" w:hAnsi="Baskerville Old Face" w:cs="Baskerville Old Face"/>
          <w:b/>
          <w:i/>
          <w:sz w:val="22"/>
          <w:szCs w:val="22"/>
        </w:rPr>
      </w:pPr>
    </w:p>
    <w:p w14:paraId="303E1D80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lastRenderedPageBreak/>
        <w:t xml:space="preserve">Weisman, D.: </w:t>
      </w:r>
      <w:r>
        <w:rPr>
          <w:rFonts w:ascii="Baskerville Old Face" w:hAnsi="Baskerville Old Face" w:cs="Baskerville Old Face"/>
          <w:sz w:val="22"/>
          <w:szCs w:val="22"/>
          <w:u w:val="single"/>
          <w:lang w:val="es-ES"/>
        </w:rPr>
        <w:t>Neoliberalismo y crisis del Estado en la Argentina de los noventa</w:t>
      </w: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 xml:space="preserve">, Algunas consecuencias de Framing Effects para el liberalismo político y económico,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(pp.57-66) FCE-UBA, ISBN 978-950-29-1161-8, Ed. Llairó-Díaz. </w:t>
      </w:r>
    </w:p>
    <w:p w14:paraId="59FE9143" w14:textId="77777777" w:rsidR="001C2450" w:rsidRDefault="001C2450" w:rsidP="001C2450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1617A869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Weisman, D.: </w:t>
      </w: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 xml:space="preserve">La inutilidad de las </w:t>
      </w:r>
      <w:proofErr w:type="gramStart"/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>encuestas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>,  en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  <w:u w:val="single"/>
          <w:lang w:val="es-ES"/>
        </w:rPr>
        <w:t>Racionalidad, Economía e Interdisciplinariedad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FCE,UBA, ISBN: 978-950-29-1182-3. Mayo 2009.</w:t>
      </w:r>
    </w:p>
    <w:p w14:paraId="24A47B4B" w14:textId="77777777" w:rsidR="005830F4" w:rsidRDefault="005830F4">
      <w:pPr>
        <w:pStyle w:val="Prrafodelista1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551ABA18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i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Weisman, D.: </w:t>
      </w: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>Prospect Theory: ¿Una teoría de la decisión neoclásica?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 DOCUMENTOS DEL CIECE Análisis filosófico–epistemológico de Prospect Theory y la Neuro-Economía, Eduardo Scarano y Gustavo Marqués (compiladores) ISSN: 1851-0922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Diciembre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2010</w:t>
      </w:r>
    </w:p>
    <w:p w14:paraId="7D62205A" w14:textId="77777777" w:rsidR="005830F4" w:rsidRDefault="005830F4">
      <w:pPr>
        <w:jc w:val="both"/>
        <w:rPr>
          <w:rFonts w:ascii="Baskerville Old Face" w:hAnsi="Baskerville Old Face" w:cs="Baskerville Old Face"/>
          <w:i/>
          <w:sz w:val="22"/>
          <w:szCs w:val="22"/>
        </w:rPr>
      </w:pPr>
    </w:p>
    <w:p w14:paraId="388023A4" w14:textId="742A0D2F" w:rsidR="005830F4" w:rsidRDefault="00676D9B">
      <w:pPr>
        <w:jc w:val="both"/>
        <w:rPr>
          <w:rFonts w:ascii="Baskerville Old Face" w:hAnsi="Baskerville Old Face" w:cs="Baskerville Old Face"/>
          <w:b/>
          <w:sz w:val="22"/>
          <w:szCs w:val="22"/>
        </w:rPr>
      </w:pPr>
      <w:r>
        <w:rPr>
          <w:rFonts w:ascii="Baskerville Old Face" w:hAnsi="Baskerville Old Face" w:cs="Baskerville Old Face"/>
          <w:b/>
          <w:sz w:val="22"/>
          <w:szCs w:val="22"/>
        </w:rPr>
        <w:t>C3</w:t>
      </w:r>
      <w:r w:rsidR="00431AA4">
        <w:rPr>
          <w:rFonts w:ascii="Baskerville Old Face" w:hAnsi="Baskerville Old Face" w:cs="Baskerville Old Face"/>
          <w:b/>
          <w:sz w:val="22"/>
          <w:szCs w:val="22"/>
        </w:rPr>
        <w:t xml:space="preserve">-Artículos en libros y compilaciones de ensayos: </w:t>
      </w:r>
    </w:p>
    <w:p w14:paraId="26E429AA" w14:textId="77777777" w:rsidR="005830F4" w:rsidRDefault="005830F4">
      <w:pPr>
        <w:jc w:val="both"/>
        <w:rPr>
          <w:rFonts w:ascii="Baskerville Old Face" w:hAnsi="Baskerville Old Face" w:cs="Baskerville Old Face"/>
          <w:b/>
          <w:sz w:val="22"/>
          <w:szCs w:val="22"/>
        </w:rPr>
      </w:pPr>
    </w:p>
    <w:p w14:paraId="1A1F257E" w14:textId="77777777" w:rsidR="005830F4" w:rsidRDefault="00431AA4">
      <w:pPr>
        <w:numPr>
          <w:ilvl w:val="0"/>
          <w:numId w:val="6"/>
        </w:numPr>
        <w:jc w:val="both"/>
        <w:rPr>
          <w:rFonts w:ascii="Baskerville Old Face" w:hAnsi="Baskerville Old Face" w:cs="Baskerville Old Face"/>
          <w:i/>
          <w:sz w:val="22"/>
          <w:szCs w:val="22"/>
          <w:lang w:val="en-US"/>
        </w:rPr>
      </w:pPr>
      <w:r>
        <w:rPr>
          <w:rFonts w:ascii="Baskerville Old Face" w:hAnsi="Baskerville Old Face" w:cs="Baskerville Old Face"/>
          <w:sz w:val="22"/>
          <w:szCs w:val="22"/>
          <w:lang w:val="en-US"/>
        </w:rPr>
        <w:t>Weisman, D.:</w:t>
      </w:r>
      <w:r>
        <w:rPr>
          <w:rFonts w:ascii="Baskerville Old Face" w:hAnsi="Baskerville Old Face" w:cs="Baskerville Old Face"/>
          <w:b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hd w:val="clear" w:color="auto" w:fill="FFFFFF"/>
          <w:lang w:val="en-US"/>
        </w:rPr>
        <w:t xml:space="preserve"> </w:t>
      </w:r>
      <w:r>
        <w:rPr>
          <w:bCs/>
          <w:color w:val="000000"/>
          <w:shd w:val="clear" w:color="auto" w:fill="FFFFFF"/>
          <w:lang w:val="en-US"/>
        </w:rPr>
        <w:t xml:space="preserve">The ways of scientific representation: models, maps and reality, en </w:t>
      </w:r>
      <w:r>
        <w:rPr>
          <w:bCs/>
          <w:color w:val="000000"/>
          <w:u w:val="single"/>
          <w:shd w:val="clear" w:color="auto" w:fill="FFFFFF"/>
          <w:lang w:val="en-US"/>
        </w:rPr>
        <w:t>Perspectives on Philosophy of Economics</w:t>
      </w:r>
      <w:r>
        <w:rPr>
          <w:bCs/>
          <w:color w:val="000000"/>
          <w:shd w:val="clear" w:color="auto" w:fill="FFFFFF"/>
          <w:lang w:val="en-US"/>
        </w:rPr>
        <w:t xml:space="preserve">, (Septiembre 2012). Imprenta YAEL, ISBN: 978-950-29-1389-6, Octubre 2012, con G. Thefs. </w:t>
      </w:r>
    </w:p>
    <w:p w14:paraId="37EE183C" w14:textId="77777777" w:rsidR="005830F4" w:rsidRDefault="005830F4">
      <w:pPr>
        <w:jc w:val="both"/>
        <w:rPr>
          <w:rFonts w:ascii="Baskerville Old Face" w:hAnsi="Baskerville Old Face" w:cs="Baskerville Old Face"/>
          <w:i/>
          <w:sz w:val="22"/>
          <w:szCs w:val="22"/>
          <w:lang w:val="en-US"/>
        </w:rPr>
      </w:pPr>
    </w:p>
    <w:p w14:paraId="442477E2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 Del Sujeto Iluminista al Estado Paternalista.</w:t>
      </w:r>
      <w:r>
        <w:rPr>
          <w:rFonts w:ascii="Baskerville Old Face" w:hAnsi="Baskerville Old Face" w:cs="Baskerville Old Face"/>
          <w:sz w:val="22"/>
          <w:szCs w:val="22"/>
        </w:rPr>
        <w:t xml:space="preserve"> 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sobre Economía y Racionalidad</w:t>
      </w:r>
      <w:r>
        <w:rPr>
          <w:rFonts w:ascii="Baskerville Old Face" w:hAnsi="Baskerville Old Face" w:cs="Baskerville Old Face"/>
          <w:sz w:val="22"/>
          <w:szCs w:val="22"/>
        </w:rPr>
        <w:t>. Imprenta de la FCE, UBA. ISSN: 1851-0922. Junio 2008</w:t>
      </w:r>
    </w:p>
    <w:p w14:paraId="21008B84" w14:textId="2DE009D2" w:rsidR="005830F4" w:rsidRDefault="005830F4">
      <w:pPr>
        <w:jc w:val="both"/>
        <w:rPr>
          <w:rFonts w:ascii="Baskerville Old Face" w:hAnsi="Baskerville Old Face" w:cs="Baskerville Old Face"/>
          <w:i/>
          <w:sz w:val="22"/>
          <w:szCs w:val="22"/>
        </w:rPr>
      </w:pPr>
    </w:p>
    <w:p w14:paraId="2CF51182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 Simon (1955): los límites de la racionalidad limitada</w:t>
      </w:r>
      <w:r>
        <w:rPr>
          <w:rFonts w:ascii="Baskerville Old Face" w:hAnsi="Baskerville Old Face" w:cs="Baskerville Old Face"/>
          <w:sz w:val="22"/>
          <w:szCs w:val="22"/>
        </w:rPr>
        <w:t xml:space="preserve">. 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sobre Economía y Racionalidad.</w:t>
      </w:r>
      <w:r>
        <w:rPr>
          <w:rFonts w:ascii="Baskerville Old Face" w:hAnsi="Baskerville Old Face" w:cs="Baskerville Old Face"/>
          <w:sz w:val="22"/>
          <w:szCs w:val="22"/>
        </w:rPr>
        <w:t xml:space="preserve"> Imprenta de la FCE, UBA. ISSN: 1851-0922. .Junio de 2008</w:t>
      </w:r>
    </w:p>
    <w:p w14:paraId="29D9C991" w14:textId="62C4AAF9" w:rsidR="005830F4" w:rsidRDefault="005830F4">
      <w:pPr>
        <w:jc w:val="both"/>
        <w:rPr>
          <w:rFonts w:ascii="Baskerville Old Face" w:hAnsi="Baskerville Old Face" w:cs="Baskerville Old Face"/>
          <w:i/>
          <w:sz w:val="22"/>
          <w:szCs w:val="22"/>
        </w:rPr>
      </w:pPr>
    </w:p>
    <w:p w14:paraId="23168E34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 </w:t>
      </w:r>
      <w:r>
        <w:rPr>
          <w:rFonts w:ascii="Baskerville Old Face" w:hAnsi="Baskerville Old Face" w:cs="Baskerville Old Face"/>
          <w:bCs/>
          <w:i/>
          <w:sz w:val="22"/>
          <w:szCs w:val="22"/>
        </w:rPr>
        <w:t>La teoría estándar de la decisión racional bajo riesgo,</w:t>
      </w:r>
      <w:r>
        <w:rPr>
          <w:rFonts w:ascii="Baskerville Old Face" w:hAnsi="Baskerville Old Face" w:cs="Baskerville Old Face"/>
          <w:bCs/>
          <w:sz w:val="22"/>
          <w:szCs w:val="22"/>
        </w:rPr>
        <w:t xml:space="preserve"> (con G. Marqués) </w:t>
      </w:r>
      <w:r>
        <w:rPr>
          <w:rFonts w:ascii="Baskerville Old Face" w:hAnsi="Baskerville Old Face" w:cs="Baskerville Old Face"/>
          <w:sz w:val="22"/>
          <w:szCs w:val="22"/>
        </w:rPr>
        <w:t xml:space="preserve">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sobre Economía y Racionalidad.</w:t>
      </w:r>
      <w:r>
        <w:rPr>
          <w:rFonts w:ascii="Baskerville Old Face" w:hAnsi="Baskerville Old Face" w:cs="Baskerville Old Face"/>
          <w:sz w:val="22"/>
          <w:szCs w:val="22"/>
        </w:rPr>
        <w:t xml:space="preserve"> Imprenta de la FCE, UBA. ISSN: 1851-0922. Junio de 2008. </w:t>
      </w:r>
    </w:p>
    <w:p w14:paraId="335A2227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</w:rPr>
      </w:pPr>
    </w:p>
    <w:p w14:paraId="23DD1407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</w:rPr>
        <w:t xml:space="preserve">Del Sujeto Iluminista al Estado Paternalista. 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sobre Economía y Racionalidad</w:t>
      </w:r>
      <w:r>
        <w:rPr>
          <w:rFonts w:ascii="Baskerville Old Face" w:hAnsi="Baskerville Old Face" w:cs="Baskerville Old Face"/>
          <w:sz w:val="22"/>
          <w:szCs w:val="22"/>
        </w:rPr>
        <w:t>. Imprenta de la FCE, UBA. ISSN: 1851-0922. Junio 2008</w:t>
      </w:r>
    </w:p>
    <w:p w14:paraId="73560C8F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</w:rPr>
      </w:pPr>
    </w:p>
    <w:p w14:paraId="472CB6BF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i/>
          <w:sz w:val="22"/>
          <w:szCs w:val="22"/>
        </w:rPr>
      </w:pPr>
      <w:r>
        <w:rPr>
          <w:rFonts w:ascii="Baskerville Old Face" w:hAnsi="Baskerville Old Face" w:cs="Baskerville Old Face"/>
          <w:sz w:val="22"/>
          <w:szCs w:val="22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 </w:t>
      </w:r>
      <w:r>
        <w:rPr>
          <w:rFonts w:ascii="Baskerville Old Face" w:hAnsi="Baskerville Old Face" w:cs="Baskerville Old Face"/>
          <w:bCs/>
          <w:i/>
          <w:sz w:val="22"/>
          <w:szCs w:val="22"/>
        </w:rPr>
        <w:t>La futilidad de criticar al modelo de Simon de elección racional,</w:t>
      </w:r>
      <w:r>
        <w:rPr>
          <w:rFonts w:ascii="Baskerville Old Face" w:hAnsi="Baskerville Old Face" w:cs="Baskerville Old Face"/>
          <w:bCs/>
          <w:sz w:val="22"/>
          <w:szCs w:val="22"/>
        </w:rPr>
        <w:t xml:space="preserve"> (con G. Marqués)</w:t>
      </w:r>
      <w:r>
        <w:rPr>
          <w:rFonts w:ascii="Baskerville Old Face" w:hAnsi="Baskerville Old Face" w:cs="Baskerville Old Face"/>
          <w:sz w:val="22"/>
          <w:szCs w:val="22"/>
        </w:rPr>
        <w:t xml:space="preserve">. 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sobre Economía y Racionalidad</w:t>
      </w:r>
      <w:r>
        <w:rPr>
          <w:rFonts w:ascii="Baskerville Old Face" w:hAnsi="Baskerville Old Face" w:cs="Baskerville Old Face"/>
          <w:sz w:val="22"/>
          <w:szCs w:val="22"/>
        </w:rPr>
        <w:t>. Imprenta de la FCE, UBA. ISSN: 1851-0922. Junio 2008</w:t>
      </w:r>
    </w:p>
    <w:p w14:paraId="196B8D56" w14:textId="77777777" w:rsidR="005830F4" w:rsidRDefault="005830F4">
      <w:pPr>
        <w:jc w:val="both"/>
        <w:rPr>
          <w:rFonts w:ascii="Baskerville Old Face" w:hAnsi="Baskerville Old Face" w:cs="Baskerville Old Face"/>
          <w:i/>
          <w:sz w:val="22"/>
          <w:szCs w:val="22"/>
        </w:rPr>
      </w:pPr>
    </w:p>
    <w:p w14:paraId="4E19EED0" w14:textId="77777777" w:rsidR="005830F4" w:rsidRDefault="00431AA4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</w:rPr>
        <w:t>Weisman, D.: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 La Incierta Decisión,</w:t>
      </w:r>
      <w:r>
        <w:rPr>
          <w:rFonts w:ascii="Baskerville Old Face" w:hAnsi="Baskerville Old Face" w:cs="Baskerville Old Face"/>
          <w:sz w:val="22"/>
          <w:szCs w:val="22"/>
        </w:rPr>
        <w:t xml:space="preserve"> en </w:t>
      </w:r>
      <w:r>
        <w:rPr>
          <w:rFonts w:ascii="Baskerville Old Face" w:hAnsi="Baskerville Old Face" w:cs="Baskerville Old Face"/>
          <w:sz w:val="22"/>
          <w:szCs w:val="22"/>
          <w:u w:val="single"/>
        </w:rPr>
        <w:t>Ensayos de filosofía y Metodología de las Ciencias Económicas</w:t>
      </w:r>
      <w:r>
        <w:rPr>
          <w:rFonts w:ascii="Baskerville Old Face" w:hAnsi="Baskerville Old Face" w:cs="Baskerville Old Face"/>
          <w:sz w:val="22"/>
          <w:szCs w:val="22"/>
        </w:rPr>
        <w:t>. FCE, UBA. ISBN: 978-950-29-1060-4. Marzo de 2008</w:t>
      </w:r>
    </w:p>
    <w:p w14:paraId="0CE124F9" w14:textId="06E57E55" w:rsidR="005830F4" w:rsidRDefault="005830F4" w:rsidP="00CB4EA2">
      <w:pPr>
        <w:pStyle w:val="Prrafodelista1"/>
        <w:ind w:left="0"/>
        <w:rPr>
          <w:b/>
        </w:rPr>
      </w:pPr>
    </w:p>
    <w:p w14:paraId="17B70E0D" w14:textId="769B4FA3" w:rsidR="005830F4" w:rsidRDefault="00431AA4" w:rsidP="00EB4615">
      <w:pPr>
        <w:numPr>
          <w:ilvl w:val="0"/>
          <w:numId w:val="5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Weisman,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D. ;</w:t>
      </w:r>
      <w:proofErr w:type="gramEnd"/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 xml:space="preserve"> Metamodelos y Modelos Empíricos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(junto con G. Marqués), en Actas de las </w:t>
      </w: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</w:rPr>
        <w:t xml:space="preserve">XIII </w:t>
      </w:r>
      <w:r>
        <w:rPr>
          <w:rFonts w:ascii="Baskerville Old Face" w:hAnsi="Baskerville Old Face" w:cs="Baskerville Old Face"/>
          <w:i/>
          <w:iCs/>
          <w:sz w:val="22"/>
          <w:szCs w:val="22"/>
        </w:rPr>
        <w:t>Jornadas de Epistemología de las Ciencias Económicas</w:t>
      </w:r>
      <w:r>
        <w:rPr>
          <w:rFonts w:ascii="Baskerville Old Face" w:hAnsi="Baskerville Old Face" w:cs="Baskerville Old Face"/>
          <w:sz w:val="22"/>
          <w:szCs w:val="22"/>
        </w:rPr>
        <w:t>, realizadas en la Facultad de Ciencias Económicas, UBA</w:t>
      </w:r>
    </w:p>
    <w:p w14:paraId="3F4B1840" w14:textId="77777777" w:rsidR="00EB4615" w:rsidRPr="00EB4615" w:rsidRDefault="00EB4615" w:rsidP="00EB4615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64A2D885" w14:textId="5C966105" w:rsidR="005830F4" w:rsidRDefault="00676D9B">
      <w:pPr>
        <w:shd w:val="clear" w:color="auto" w:fill="FFFFFF"/>
        <w:spacing w:after="324" w:line="255" w:lineRule="atLeast"/>
        <w:rPr>
          <w:rFonts w:ascii="Baskerville Old Face" w:hAnsi="Baskerville Old Face" w:cs="Baskerville Old Face"/>
          <w:i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>C4</w:t>
      </w:r>
      <w:r w:rsidR="00431AA4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-Capítulos de libro: </w:t>
      </w:r>
    </w:p>
    <w:p w14:paraId="56595150" w14:textId="77777777" w:rsidR="005830F4" w:rsidRDefault="00431AA4">
      <w:pPr>
        <w:numPr>
          <w:ilvl w:val="0"/>
          <w:numId w:val="6"/>
        </w:numPr>
        <w:shd w:val="clear" w:color="auto" w:fill="FFFFFF"/>
        <w:spacing w:after="324" w:line="255" w:lineRule="atLeast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i/>
          <w:sz w:val="22"/>
          <w:szCs w:val="22"/>
          <w:lang w:val="es-ES"/>
        </w:rPr>
        <w:t>Framing Effects, preferencias, e intervencionismo paternalista,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 II Congreso y IX Simposio Internacional de América Latina y El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Caribe :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los bicentenarios ante la coyuntura regional y global : realidades y controversias desde el análisis histórico, económico y sociopolítico; compilado por María Llairó de Monserrat y Priscila  Palacio. - 1a ed. - Buenos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Aires :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Universidad de Buenos Aires. Facultad de Ciencias Económicas, 2011. 90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p. ;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23x16 cm.  ISBN 978-950-29-1283-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7  (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>en colaboración con G.Marqués)      </w:t>
      </w:r>
    </w:p>
    <w:p w14:paraId="3B915297" w14:textId="0F0DA812" w:rsidR="005830F4" w:rsidRPr="00EB4615" w:rsidRDefault="00676D9B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 w:rsidRPr="00EB4615">
        <w:rPr>
          <w:rFonts w:ascii="Baskerville Old Face" w:hAnsi="Baskerville Old Face" w:cs="Baskerville Old Face"/>
          <w:b/>
          <w:sz w:val="22"/>
          <w:szCs w:val="22"/>
          <w:lang w:val="es-ES"/>
        </w:rPr>
        <w:t>C5-</w:t>
      </w:r>
      <w:r w:rsidR="00431AA4" w:rsidRPr="00EB4615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Publicaciones Editadas: </w:t>
      </w:r>
    </w:p>
    <w:p w14:paraId="195E4E64" w14:textId="77777777" w:rsidR="00B10E43" w:rsidRDefault="00B10E43">
      <w:pPr>
        <w:jc w:val="both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</w:p>
    <w:p w14:paraId="51F20401" w14:textId="2D7C9847" w:rsidR="00B10E43" w:rsidRPr="00B10E43" w:rsidRDefault="00B10E43" w:rsidP="00B10E43">
      <w:pPr>
        <w:pStyle w:val="Prrafodelista"/>
        <w:numPr>
          <w:ilvl w:val="0"/>
          <w:numId w:val="18"/>
        </w:numPr>
        <w:jc w:val="both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  <w:r w:rsidRPr="007D0B3A">
        <w:rPr>
          <w:rFonts w:ascii="Calibri" w:hAnsi="Calibri"/>
          <w:color w:val="000000"/>
          <w:u w:val="single"/>
        </w:rPr>
        <w:lastRenderedPageBreak/>
        <w:t>Tópicos de Epistemología de la Economía. </w:t>
      </w:r>
      <w:r w:rsidRPr="007D0B3A">
        <w:rPr>
          <w:rFonts w:ascii="Calibri" w:hAnsi="Calibri"/>
          <w:color w:val="000000"/>
        </w:rPr>
        <w:t>Primera Edición: Diciembre de 2014. ISBN: 950-29-1513-5 (ISBN13: 978-950-29-1513-5) Diego Weisman (comp)</w:t>
      </w:r>
    </w:p>
    <w:p w14:paraId="511A2D3E" w14:textId="77777777" w:rsidR="005830F4" w:rsidRDefault="005830F4">
      <w:pPr>
        <w:jc w:val="both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</w:p>
    <w:p w14:paraId="74467AD0" w14:textId="77777777" w:rsidR="005830F4" w:rsidRDefault="00431AA4">
      <w:pPr>
        <w:numPr>
          <w:ilvl w:val="0"/>
          <w:numId w:val="6"/>
        </w:numPr>
        <w:jc w:val="both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  <w:r>
        <w:rPr>
          <w:bCs/>
          <w:color w:val="000000"/>
          <w:u w:val="single"/>
          <w:shd w:val="clear" w:color="auto" w:fill="FFFFFF"/>
          <w:lang w:val="en-US"/>
        </w:rPr>
        <w:t>Perspectives on Philosophy of Economics</w:t>
      </w:r>
      <w:r>
        <w:rPr>
          <w:bCs/>
          <w:color w:val="000000"/>
          <w:shd w:val="clear" w:color="auto" w:fill="FFFFFF"/>
          <w:lang w:val="en-US"/>
        </w:rPr>
        <w:t xml:space="preserve">, (Septiembre 2012). </w:t>
      </w:r>
      <w:r>
        <w:rPr>
          <w:bCs/>
          <w:color w:val="000000"/>
          <w:shd w:val="clear" w:color="auto" w:fill="FFFFFF"/>
          <w:lang w:val="es-ES"/>
        </w:rPr>
        <w:t xml:space="preserve">Imprenta YAEL, ISBN: 978-950-29-1389-6, </w:t>
      </w:r>
      <w:proofErr w:type="gramStart"/>
      <w:r>
        <w:rPr>
          <w:bCs/>
          <w:color w:val="000000"/>
          <w:shd w:val="clear" w:color="auto" w:fill="FFFFFF"/>
          <w:lang w:val="es-ES"/>
        </w:rPr>
        <w:t>Octubre</w:t>
      </w:r>
      <w:proofErr w:type="gramEnd"/>
      <w:r>
        <w:rPr>
          <w:bCs/>
          <w:color w:val="000000"/>
          <w:shd w:val="clear" w:color="auto" w:fill="FFFFFF"/>
          <w:lang w:val="es-ES"/>
        </w:rPr>
        <w:t xml:space="preserve"> 2012, con A. Lazzarini. </w:t>
      </w:r>
    </w:p>
    <w:p w14:paraId="4EE26EDA" w14:textId="77777777" w:rsidR="005830F4" w:rsidRDefault="005830F4">
      <w:pPr>
        <w:ind w:left="720"/>
        <w:jc w:val="both"/>
        <w:rPr>
          <w:rFonts w:ascii="Baskerville Old Face" w:hAnsi="Baskerville Old Face" w:cs="Baskerville Old Face"/>
          <w:b/>
          <w:color w:val="444444"/>
          <w:sz w:val="22"/>
          <w:szCs w:val="22"/>
          <w:lang w:val="es-ES"/>
        </w:rPr>
      </w:pPr>
    </w:p>
    <w:p w14:paraId="5FC3939C" w14:textId="77777777" w:rsidR="005830F4" w:rsidRDefault="00431AA4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eastAsia="Baskerville Old Face" w:hAnsi="Baskerville Old Face" w:cs="Baskerville Old Face"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>Edición, Selección y Prólogo de las Actas de las XIII Jornadas de Epistemología de las Ciencias Económicas (junto con A. Miroli)</w:t>
      </w:r>
    </w:p>
    <w:p w14:paraId="6D02AF85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1B147815" w14:textId="77777777" w:rsidR="005830F4" w:rsidRDefault="00431AA4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eastAsia="Baskerville Old Face" w:hAnsi="Baskerville Old Face" w:cs="Baskerville Old Face"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>Edición, Selección y Prólogo de las Actas de las XIV Jornadas de Epistemología de las Ciencias Económicas (junto con T. Fernández)</w:t>
      </w:r>
    </w:p>
    <w:p w14:paraId="7B4F6D5B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312330F3" w14:textId="77777777" w:rsidR="005830F4" w:rsidRDefault="00431AA4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b/>
          <w:i/>
          <w:sz w:val="22"/>
          <w:szCs w:val="22"/>
          <w:lang w:val="es-ES"/>
        </w:rPr>
      </w:pPr>
      <w:r>
        <w:rPr>
          <w:rFonts w:ascii="Baskerville Old Face" w:eastAsia="Baskerville Old Face" w:hAnsi="Baskerville Old Face" w:cs="Baskerville Old Face"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Edición, Selección y Prólogo de </w:t>
      </w:r>
      <w:r>
        <w:rPr>
          <w:rFonts w:ascii="Baskerville Old Face" w:hAnsi="Baskerville Old Face" w:cs="Baskerville Old Face"/>
          <w:sz w:val="22"/>
          <w:szCs w:val="22"/>
          <w:u w:val="single"/>
          <w:lang w:val="es-ES"/>
        </w:rPr>
        <w:t>Selección de Trabajos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Jorespi 2008 </w:t>
      </w:r>
    </w:p>
    <w:p w14:paraId="2E199B8B" w14:textId="77777777" w:rsidR="005830F4" w:rsidRDefault="005830F4">
      <w:pPr>
        <w:jc w:val="both"/>
        <w:rPr>
          <w:rFonts w:ascii="Baskerville Old Face" w:hAnsi="Baskerville Old Face" w:cs="Baskerville Old Face"/>
          <w:b/>
          <w:i/>
          <w:sz w:val="22"/>
          <w:szCs w:val="22"/>
          <w:lang w:val="es-ES"/>
        </w:rPr>
      </w:pPr>
    </w:p>
    <w:p w14:paraId="2770DEFE" w14:textId="79142F67" w:rsidR="005830F4" w:rsidRDefault="00676D9B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>C6-</w:t>
      </w:r>
      <w:r w:rsidR="00431AA4">
        <w:rPr>
          <w:rFonts w:ascii="Baskerville Old Face" w:hAnsi="Baskerville Old Face" w:cs="Baskerville Old Face"/>
          <w:b/>
          <w:sz w:val="22"/>
          <w:szCs w:val="22"/>
          <w:lang w:val="es-ES"/>
        </w:rPr>
        <w:t>Otros antecedentes científicos:</w:t>
      </w:r>
    </w:p>
    <w:p w14:paraId="3027724B" w14:textId="77777777" w:rsidR="005830F4" w:rsidRDefault="005830F4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74586DAD" w14:textId="77777777" w:rsidR="005830F4" w:rsidRDefault="00431AA4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Miembro del CIECE (Centro de Investigaciones en Epistemología de las Ciencias Económicas), donde desarrolla tareas de investigación desde </w:t>
      </w:r>
      <w:proofErr w:type="gramStart"/>
      <w:r>
        <w:rPr>
          <w:rFonts w:ascii="Baskerville Old Face" w:hAnsi="Baskerville Old Face" w:cs="Baskerville Old Face"/>
          <w:sz w:val="22"/>
          <w:szCs w:val="22"/>
          <w:lang w:val="es-ES"/>
        </w:rPr>
        <w:t>Enero</w:t>
      </w:r>
      <w:proofErr w:type="gramEnd"/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 de 2005. </w:t>
      </w:r>
    </w:p>
    <w:p w14:paraId="7F747C28" w14:textId="77777777" w:rsidR="00C737ED" w:rsidRDefault="00C737ED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Miembro del Comité Ejecut</w:t>
      </w:r>
      <w:r w:rsidR="00E96650">
        <w:rPr>
          <w:rFonts w:ascii="Baskerville Old Face" w:hAnsi="Baskerville Old Face" w:cs="Baskerville Old Face"/>
          <w:sz w:val="22"/>
          <w:szCs w:val="22"/>
          <w:lang w:val="es-ES"/>
        </w:rPr>
        <w:t>ivo del CIECE a partir de 2013.</w:t>
      </w:r>
    </w:p>
    <w:p w14:paraId="370E6D9C" w14:textId="30EE566E" w:rsidR="00676D9B" w:rsidRDefault="00C737ED" w:rsidP="00CB4EA2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Miembro del Comité Directivo del CIECE a partir de 2015. </w:t>
      </w:r>
    </w:p>
    <w:p w14:paraId="42768557" w14:textId="77777777" w:rsidR="00CB4EA2" w:rsidRPr="00CB4EA2" w:rsidRDefault="00CB4EA2" w:rsidP="00CB4EA2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3F8FBD42" w14:textId="63B9B7DB" w:rsidR="00676D9B" w:rsidRDefault="00676D9B" w:rsidP="00676D9B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            Becas: </w:t>
      </w:r>
    </w:p>
    <w:p w14:paraId="085C60AD" w14:textId="77777777" w:rsidR="00676D9B" w:rsidRDefault="00676D9B" w:rsidP="00676D9B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5AF57C33" w14:textId="77777777" w:rsidR="00676D9B" w:rsidRDefault="00676D9B" w:rsidP="00676D9B">
      <w:pPr>
        <w:numPr>
          <w:ilvl w:val="0"/>
          <w:numId w:val="8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  <w:lang w:val="es-ES"/>
        </w:rPr>
        <w:t>Beca Postdoctoral del CONICET, por</w:t>
      </w: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</w:t>
      </w:r>
      <w:r>
        <w:rPr>
          <w:rFonts w:ascii="Baskerville Old Face" w:hAnsi="Baskerville Old Face" w:cs="Baskerville Old Face"/>
          <w:sz w:val="22"/>
          <w:szCs w:val="22"/>
        </w:rPr>
        <w:t xml:space="preserve">por el término de 24 meses a partir del 1º de abril de 20011 Título: </w:t>
      </w:r>
      <w:r>
        <w:rPr>
          <w:rFonts w:ascii="Baskerville Old Face" w:hAnsi="Baskerville Old Face" w:cs="Baskerville Old Face"/>
          <w:i/>
          <w:sz w:val="22"/>
          <w:szCs w:val="22"/>
        </w:rPr>
        <w:t xml:space="preserve">Análisis y fundamentación de los modelos en teoría convencional y Behavioral Economics. </w:t>
      </w:r>
    </w:p>
    <w:p w14:paraId="16AAA8F1" w14:textId="77777777" w:rsidR="00676D9B" w:rsidRDefault="00676D9B" w:rsidP="00676D9B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2C1FD50F" w14:textId="77777777" w:rsidR="00676D9B" w:rsidRDefault="00676D9B" w:rsidP="00676D9B">
      <w:pPr>
        <w:numPr>
          <w:ilvl w:val="0"/>
          <w:numId w:val="9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</w:rPr>
        <w:t xml:space="preserve">Beca Interna de Postgrado Tipo II del CONICET por el término de 24 meses a partir del 1º de abril de 2009 Título: </w:t>
      </w:r>
      <w:r>
        <w:rPr>
          <w:rFonts w:ascii="Baskerville Old Face" w:hAnsi="Baskerville Old Face" w:cs="Baskerville Old Face"/>
          <w:i/>
          <w:sz w:val="22"/>
          <w:szCs w:val="22"/>
        </w:rPr>
        <w:t>Análisis y fundamentación epistemológica de la teoría de la decisión: el caso de Prospect Theory</w:t>
      </w:r>
    </w:p>
    <w:p w14:paraId="5C3D5A11" w14:textId="77777777" w:rsidR="00676D9B" w:rsidRDefault="00676D9B" w:rsidP="00676D9B">
      <w:p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57B0AC75" w14:textId="09F53211" w:rsidR="00593E38" w:rsidRPr="00CB4EA2" w:rsidRDefault="00676D9B" w:rsidP="00CB4EA2">
      <w:pPr>
        <w:numPr>
          <w:ilvl w:val="0"/>
          <w:numId w:val="2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sz w:val="22"/>
          <w:szCs w:val="22"/>
        </w:rPr>
        <w:t xml:space="preserve">Beca Interna de Postgrado Tipo I del CONICET por el término de 36 meses a partir del 1º de abril de 2006 Título: </w:t>
      </w:r>
      <w:r>
        <w:rPr>
          <w:rFonts w:ascii="Baskerville Old Face" w:hAnsi="Baskerville Old Face" w:cs="Baskerville Old Face"/>
          <w:i/>
          <w:sz w:val="22"/>
          <w:szCs w:val="22"/>
        </w:rPr>
        <w:t>Análisis y fundamentación epistemológica de la teoría de la decisión: el caso de Prospect Theory</w:t>
      </w:r>
    </w:p>
    <w:p w14:paraId="2FD4F0DA" w14:textId="77777777" w:rsidR="005830F4" w:rsidRDefault="005830F4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1728A7B3" w14:textId="77777777" w:rsidR="008E2196" w:rsidRDefault="005B109F" w:rsidP="005B109F">
      <w:pPr>
        <w:numPr>
          <w:ilvl w:val="2"/>
          <w:numId w:val="10"/>
        </w:num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  <w:r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</w:t>
      </w:r>
      <w:r w:rsidR="00601066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 </w:t>
      </w:r>
      <w:r w:rsidR="002E470A">
        <w:rPr>
          <w:rFonts w:ascii="Baskerville Old Face" w:hAnsi="Baskerville Old Face" w:cs="Baskerville Old Face"/>
          <w:b/>
          <w:sz w:val="22"/>
          <w:szCs w:val="22"/>
          <w:lang w:val="es-ES"/>
        </w:rPr>
        <w:t xml:space="preserve">PARTICIPACIÓN COMO </w:t>
      </w:r>
      <w:r w:rsidR="008E2196" w:rsidRPr="00593E38">
        <w:rPr>
          <w:rFonts w:ascii="Baskerville Old Face" w:hAnsi="Baskerville Old Face" w:cs="Baskerville Old Face"/>
          <w:b/>
          <w:sz w:val="22"/>
          <w:szCs w:val="22"/>
          <w:lang w:val="es-ES"/>
        </w:rPr>
        <w:t>JURADO DE TESIS DE MAESTRÍA Y DOCTORADO</w:t>
      </w:r>
    </w:p>
    <w:p w14:paraId="0DB642F7" w14:textId="77777777" w:rsidR="002E470A" w:rsidRDefault="002E470A" w:rsidP="008E2196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2433B567" w14:textId="77777777" w:rsidR="002E470A" w:rsidRPr="005B109F" w:rsidRDefault="002E470A" w:rsidP="005B109F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 w:rsidRPr="005B109F">
        <w:rPr>
          <w:rFonts w:ascii="Baskerville Old Face" w:hAnsi="Baskerville Old Face" w:cs="Baskerville Old Face"/>
          <w:sz w:val="22"/>
          <w:szCs w:val="22"/>
          <w:lang w:val="es-ES"/>
        </w:rPr>
        <w:t xml:space="preserve">Tesis Doctoral: “Historia y Estructura de la Teoría Económica”, del Dr. </w:t>
      </w:r>
      <w:r w:rsidR="00162EB3" w:rsidRPr="005B109F">
        <w:rPr>
          <w:rFonts w:ascii="Baskerville Old Face" w:hAnsi="Baskerville Old Face" w:cs="Baskerville Old Face"/>
          <w:sz w:val="22"/>
          <w:szCs w:val="22"/>
          <w:lang w:val="es-ES"/>
        </w:rPr>
        <w:t xml:space="preserve">Daniel Carbonetto Kolln. Defendida en UNTREF, noviembre de 2013. </w:t>
      </w:r>
    </w:p>
    <w:p w14:paraId="6EC308AE" w14:textId="77777777" w:rsidR="005B109F" w:rsidRPr="005B109F" w:rsidRDefault="005B109F" w:rsidP="001C2450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4B30FA5D" w14:textId="77777777" w:rsidR="00162EB3" w:rsidRDefault="00162EB3" w:rsidP="005B109F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 w:rsidRPr="005B109F">
        <w:rPr>
          <w:rFonts w:ascii="Baskerville Old Face" w:hAnsi="Baskerville Old Face" w:cs="Baskerville Old Face"/>
          <w:sz w:val="22"/>
          <w:szCs w:val="22"/>
          <w:lang w:val="es-ES"/>
        </w:rPr>
        <w:t>Tesis de Maestría: “</w:t>
      </w:r>
      <w:r w:rsidR="00FB77C3" w:rsidRPr="005B109F">
        <w:rPr>
          <w:rFonts w:ascii="Baskerville Old Face" w:hAnsi="Baskerville Old Face" w:cs="Baskerville Old Face"/>
          <w:sz w:val="22"/>
          <w:szCs w:val="22"/>
          <w:lang w:val="es-ES"/>
        </w:rPr>
        <w:t xml:space="preserve">“História da Administração: O caminho para a formação de uma ciência”, del Mg. Darlei Afonso da Silva de Souza. Defendida en UNTREF, septiembre de 2013. </w:t>
      </w:r>
    </w:p>
    <w:p w14:paraId="3101A511" w14:textId="77777777" w:rsidR="003D109B" w:rsidRDefault="003D109B" w:rsidP="003D109B">
      <w:pPr>
        <w:ind w:left="720"/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</w:p>
    <w:p w14:paraId="27264A81" w14:textId="77777777" w:rsidR="00593E38" w:rsidRPr="003D109B" w:rsidRDefault="003D109B" w:rsidP="00DE3AF8">
      <w:pPr>
        <w:numPr>
          <w:ilvl w:val="0"/>
          <w:numId w:val="11"/>
        </w:numPr>
        <w:jc w:val="both"/>
        <w:rPr>
          <w:rFonts w:ascii="Baskerville Old Face" w:hAnsi="Baskerville Old Face" w:cs="Baskerville Old Face"/>
          <w:sz w:val="22"/>
          <w:szCs w:val="22"/>
          <w:lang w:val="es-ES"/>
        </w:rPr>
      </w:pPr>
      <w:r w:rsidRPr="003D109B">
        <w:rPr>
          <w:rFonts w:ascii="Baskerville Old Face" w:hAnsi="Baskerville Old Face" w:cs="Baskerville Old Face"/>
          <w:sz w:val="22"/>
          <w:szCs w:val="22"/>
          <w:lang w:val="es-ES"/>
        </w:rPr>
        <w:t>Tesis Doctoral: “Los terratenientes, los comerciantes, los fabricantes y la mano invisible: un análisis de la famosa expresión de Adam Smith”, del Dr. Leandro Indavera</w:t>
      </w:r>
      <w:r>
        <w:rPr>
          <w:rFonts w:ascii="Baskerville Old Face" w:hAnsi="Baskerville Old Face" w:cs="Baskerville Old Face"/>
          <w:sz w:val="22"/>
          <w:szCs w:val="22"/>
          <w:lang w:val="es-ES"/>
        </w:rPr>
        <w:t xml:space="preserve">. Defendida en UNTREF, febrero de 2014. </w:t>
      </w:r>
    </w:p>
    <w:p w14:paraId="0304FBBA" w14:textId="77777777" w:rsidR="00593E38" w:rsidRDefault="00593E38" w:rsidP="008E2196">
      <w:pPr>
        <w:jc w:val="both"/>
        <w:rPr>
          <w:rFonts w:ascii="Baskerville Old Face" w:hAnsi="Baskerville Old Face" w:cs="Baskerville Old Face"/>
          <w:b/>
          <w:sz w:val="22"/>
          <w:szCs w:val="22"/>
          <w:lang w:val="es-ES"/>
        </w:rPr>
      </w:pPr>
    </w:p>
    <w:p w14:paraId="4E73CB1B" w14:textId="77777777" w:rsidR="00431AA4" w:rsidRDefault="00431AA4">
      <w:pPr>
        <w:tabs>
          <w:tab w:val="left" w:pos="567"/>
        </w:tabs>
        <w:jc w:val="both"/>
      </w:pPr>
    </w:p>
    <w:sectPr w:rsidR="00431AA4" w:rsidSect="005830F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B8E1B" w14:textId="77777777" w:rsidR="00C93C98" w:rsidRDefault="00C93C98" w:rsidP="00B6116B">
      <w:r>
        <w:separator/>
      </w:r>
    </w:p>
  </w:endnote>
  <w:endnote w:type="continuationSeparator" w:id="0">
    <w:p w14:paraId="104CE8AF" w14:textId="77777777" w:rsidR="00C93C98" w:rsidRDefault="00C93C98" w:rsidP="00B6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 Narrow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B450" w14:textId="77777777" w:rsidR="005830F4" w:rsidRDefault="005830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425E" w14:textId="77777777" w:rsidR="005830F4" w:rsidRDefault="00E758C8">
    <w:pPr>
      <w:pStyle w:val="Piedepgina"/>
      <w:jc w:val="right"/>
    </w:pPr>
    <w:r>
      <w:rPr>
        <w:sz w:val="16"/>
      </w:rPr>
      <w:fldChar w:fldCharType="begin"/>
    </w:r>
    <w:r w:rsidR="00431AA4">
      <w:rPr>
        <w:sz w:val="16"/>
      </w:rPr>
      <w:instrText xml:space="preserve"> PAGE </w:instrText>
    </w:r>
    <w:r>
      <w:rPr>
        <w:sz w:val="16"/>
      </w:rPr>
      <w:fldChar w:fldCharType="separate"/>
    </w:r>
    <w:r w:rsidR="000B0C5B">
      <w:rPr>
        <w:noProof/>
        <w:sz w:val="16"/>
      </w:rPr>
      <w:t>1</w:t>
    </w:r>
    <w:r>
      <w:rPr>
        <w:sz w:val="16"/>
      </w:rPr>
      <w:fldChar w:fldCharType="end"/>
    </w:r>
  </w:p>
  <w:p w14:paraId="553DDBE6" w14:textId="77777777" w:rsidR="005830F4" w:rsidRDefault="005830F4">
    <w:pPr>
      <w:pStyle w:val="Piedepgina"/>
    </w:pPr>
  </w:p>
  <w:p w14:paraId="4129F8E5" w14:textId="77777777" w:rsidR="005830F4" w:rsidRDefault="005830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54D1" w14:textId="77777777" w:rsidR="005830F4" w:rsidRDefault="00583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408F" w14:textId="77777777" w:rsidR="00C93C98" w:rsidRDefault="00C93C98" w:rsidP="00B6116B">
      <w:r>
        <w:separator/>
      </w:r>
    </w:p>
  </w:footnote>
  <w:footnote w:type="continuationSeparator" w:id="0">
    <w:p w14:paraId="1493FAB0" w14:textId="77777777" w:rsidR="00C93C98" w:rsidRDefault="00C93C98" w:rsidP="00B6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71C3" w14:textId="77777777" w:rsidR="005830F4" w:rsidRDefault="00431AA4">
    <w:pPr>
      <w:pStyle w:val="Encabezado"/>
      <w:rPr>
        <w:lang w:val="es-ES"/>
      </w:rPr>
    </w:pPr>
    <w:r>
      <w:rPr>
        <w:lang w:val="es-ES"/>
      </w:rPr>
      <w:t>CV ACADÉMICO- Diego WEISMAN</w:t>
    </w:r>
  </w:p>
  <w:p w14:paraId="20DD39C2" w14:textId="77777777" w:rsidR="005830F4" w:rsidRDefault="005830F4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C8F6C" w14:textId="77777777" w:rsidR="005830F4" w:rsidRDefault="005830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B67C4438"/>
    <w:name w:val="WW8Num1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70"/>
        </w:tabs>
        <w:ind w:left="27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E504A05"/>
    <w:multiLevelType w:val="hybridMultilevel"/>
    <w:tmpl w:val="1060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006A"/>
    <w:multiLevelType w:val="hybridMultilevel"/>
    <w:tmpl w:val="1AB2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30A48"/>
    <w:multiLevelType w:val="hybridMultilevel"/>
    <w:tmpl w:val="45FE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5F3B"/>
    <w:multiLevelType w:val="hybridMultilevel"/>
    <w:tmpl w:val="4C24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366DF"/>
    <w:multiLevelType w:val="hybridMultilevel"/>
    <w:tmpl w:val="731A3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3F4551"/>
    <w:multiLevelType w:val="hybridMultilevel"/>
    <w:tmpl w:val="8C84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B321A"/>
    <w:multiLevelType w:val="hybridMultilevel"/>
    <w:tmpl w:val="9EDE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3429"/>
    <w:multiLevelType w:val="hybridMultilevel"/>
    <w:tmpl w:val="C67C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61312"/>
    <w:multiLevelType w:val="hybridMultilevel"/>
    <w:tmpl w:val="8F7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19"/>
  </w:num>
  <w:num w:numId="18">
    <w:abstractNumId w:val="14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96"/>
    <w:rsid w:val="0006202D"/>
    <w:rsid w:val="00072DF6"/>
    <w:rsid w:val="000910A5"/>
    <w:rsid w:val="0009572E"/>
    <w:rsid w:val="000A32A1"/>
    <w:rsid w:val="000B0C5B"/>
    <w:rsid w:val="000B38A1"/>
    <w:rsid w:val="000D1DE9"/>
    <w:rsid w:val="00105EFF"/>
    <w:rsid w:val="00144BE1"/>
    <w:rsid w:val="00162EB3"/>
    <w:rsid w:val="001B20D6"/>
    <w:rsid w:val="001C2450"/>
    <w:rsid w:val="001E648C"/>
    <w:rsid w:val="001E78CF"/>
    <w:rsid w:val="00220D9D"/>
    <w:rsid w:val="0029681D"/>
    <w:rsid w:val="002A48F0"/>
    <w:rsid w:val="002A5760"/>
    <w:rsid w:val="002B4A10"/>
    <w:rsid w:val="002C76EB"/>
    <w:rsid w:val="002E470A"/>
    <w:rsid w:val="002F0B1E"/>
    <w:rsid w:val="002F40CA"/>
    <w:rsid w:val="0032152F"/>
    <w:rsid w:val="003841E0"/>
    <w:rsid w:val="003A6E49"/>
    <w:rsid w:val="003B7A73"/>
    <w:rsid w:val="003D109B"/>
    <w:rsid w:val="00415747"/>
    <w:rsid w:val="00422235"/>
    <w:rsid w:val="00431AA4"/>
    <w:rsid w:val="004C04ED"/>
    <w:rsid w:val="004C1C8E"/>
    <w:rsid w:val="004E0A00"/>
    <w:rsid w:val="004E49B4"/>
    <w:rsid w:val="00582219"/>
    <w:rsid w:val="005830F4"/>
    <w:rsid w:val="00593E38"/>
    <w:rsid w:val="005A08B4"/>
    <w:rsid w:val="005B109F"/>
    <w:rsid w:val="005D7AAF"/>
    <w:rsid w:val="005E4749"/>
    <w:rsid w:val="00601066"/>
    <w:rsid w:val="006117C0"/>
    <w:rsid w:val="00637932"/>
    <w:rsid w:val="00664679"/>
    <w:rsid w:val="00676D9B"/>
    <w:rsid w:val="00692780"/>
    <w:rsid w:val="006A6FA6"/>
    <w:rsid w:val="006E0533"/>
    <w:rsid w:val="007A5437"/>
    <w:rsid w:val="007E2C07"/>
    <w:rsid w:val="00844A56"/>
    <w:rsid w:val="00850AB5"/>
    <w:rsid w:val="00886DCE"/>
    <w:rsid w:val="008E2196"/>
    <w:rsid w:val="008F6D06"/>
    <w:rsid w:val="00907E23"/>
    <w:rsid w:val="0091513A"/>
    <w:rsid w:val="009151C8"/>
    <w:rsid w:val="009615A7"/>
    <w:rsid w:val="00973948"/>
    <w:rsid w:val="009838A7"/>
    <w:rsid w:val="009E31A5"/>
    <w:rsid w:val="009E5925"/>
    <w:rsid w:val="00A25018"/>
    <w:rsid w:val="00A822B0"/>
    <w:rsid w:val="00A8237B"/>
    <w:rsid w:val="00A83553"/>
    <w:rsid w:val="00B01F8E"/>
    <w:rsid w:val="00B0234E"/>
    <w:rsid w:val="00B10E43"/>
    <w:rsid w:val="00B171AE"/>
    <w:rsid w:val="00B232BF"/>
    <w:rsid w:val="00B41C1B"/>
    <w:rsid w:val="00B667E9"/>
    <w:rsid w:val="00BE0967"/>
    <w:rsid w:val="00C44EC3"/>
    <w:rsid w:val="00C70B91"/>
    <w:rsid w:val="00C737ED"/>
    <w:rsid w:val="00C92E26"/>
    <w:rsid w:val="00C93C98"/>
    <w:rsid w:val="00CB4EA2"/>
    <w:rsid w:val="00D00150"/>
    <w:rsid w:val="00D70264"/>
    <w:rsid w:val="00D7635B"/>
    <w:rsid w:val="00DD66A2"/>
    <w:rsid w:val="00E51A9F"/>
    <w:rsid w:val="00E52342"/>
    <w:rsid w:val="00E705AD"/>
    <w:rsid w:val="00E758C8"/>
    <w:rsid w:val="00E76DA4"/>
    <w:rsid w:val="00E96650"/>
    <w:rsid w:val="00EA59FA"/>
    <w:rsid w:val="00EA736A"/>
    <w:rsid w:val="00EB4615"/>
    <w:rsid w:val="00ED269D"/>
    <w:rsid w:val="00F85221"/>
    <w:rsid w:val="00F97E4B"/>
    <w:rsid w:val="00FA79D7"/>
    <w:rsid w:val="00FB77C3"/>
    <w:rsid w:val="00FF07BB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0E5EEA1E"/>
  <w15:docId w15:val="{225315D4-7ABB-4EE2-A42D-A387731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0F4"/>
    <w:pPr>
      <w:suppressAutoHyphens/>
    </w:pPr>
    <w:rPr>
      <w:lang w:val="es-AR" w:eastAsia="zh-CN"/>
    </w:rPr>
  </w:style>
  <w:style w:type="paragraph" w:styleId="Ttulo1">
    <w:name w:val="heading 1"/>
    <w:basedOn w:val="Normal"/>
    <w:next w:val="Textoindependiente"/>
    <w:qFormat/>
    <w:rsid w:val="005830F4"/>
    <w:pPr>
      <w:keepNext/>
      <w:keepLines/>
      <w:numPr>
        <w:numId w:val="1"/>
      </w:numPr>
      <w:spacing w:before="220" w:after="220" w:line="220" w:lineRule="atLeast"/>
      <w:ind w:left="-2160" w:firstLine="0"/>
      <w:outlineLvl w:val="0"/>
    </w:pPr>
    <w:rPr>
      <w:rFonts w:ascii="Arial Black" w:hAnsi="Arial Black" w:cs="Arial Black"/>
      <w:spacing w:val="-4"/>
      <w:kern w:val="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5830F4"/>
    <w:rPr>
      <w:rFonts w:ascii="Symbol" w:hAnsi="Symbol" w:cs="Symbol"/>
    </w:rPr>
  </w:style>
  <w:style w:type="character" w:customStyle="1" w:styleId="WW8Num3z0">
    <w:name w:val="WW8Num3z0"/>
    <w:rsid w:val="005830F4"/>
    <w:rPr>
      <w:rFonts w:ascii="Symbol" w:hAnsi="Symbol" w:cs="Symbol"/>
    </w:rPr>
  </w:style>
  <w:style w:type="character" w:customStyle="1" w:styleId="WW8Num4z0">
    <w:name w:val="WW8Num4z0"/>
    <w:rsid w:val="005830F4"/>
    <w:rPr>
      <w:rFonts w:ascii="Symbol" w:hAnsi="Symbol" w:cs="Symbol"/>
    </w:rPr>
  </w:style>
  <w:style w:type="character" w:customStyle="1" w:styleId="WW8Num5z0">
    <w:name w:val="WW8Num5z0"/>
    <w:rsid w:val="005830F4"/>
    <w:rPr>
      <w:rFonts w:ascii="Symbol" w:hAnsi="Symbol" w:cs="Symbol"/>
    </w:rPr>
  </w:style>
  <w:style w:type="character" w:customStyle="1" w:styleId="WW8Num6z0">
    <w:name w:val="WW8Num6z0"/>
    <w:rsid w:val="005830F4"/>
    <w:rPr>
      <w:rFonts w:ascii="Symbol" w:hAnsi="Symbol" w:cs="Symbol"/>
    </w:rPr>
  </w:style>
  <w:style w:type="character" w:customStyle="1" w:styleId="WW8Num7z0">
    <w:name w:val="WW8Num7z0"/>
    <w:rsid w:val="005830F4"/>
    <w:rPr>
      <w:rFonts w:ascii="Symbol" w:hAnsi="Symbol" w:cs="Symbol"/>
    </w:rPr>
  </w:style>
  <w:style w:type="character" w:customStyle="1" w:styleId="WW8Num8z0">
    <w:name w:val="WW8Num8z0"/>
    <w:rsid w:val="005830F4"/>
    <w:rPr>
      <w:rFonts w:ascii="Symbol" w:hAnsi="Symbol" w:cs="Symbol"/>
    </w:rPr>
  </w:style>
  <w:style w:type="character" w:customStyle="1" w:styleId="WW8Num9z0">
    <w:name w:val="WW8Num9z0"/>
    <w:rsid w:val="005830F4"/>
    <w:rPr>
      <w:rFonts w:ascii="Symbol" w:hAnsi="Symbol" w:cs="Symbol"/>
    </w:rPr>
  </w:style>
  <w:style w:type="character" w:customStyle="1" w:styleId="WW8Num10z4">
    <w:name w:val="WW8Num10z4"/>
    <w:rsid w:val="005830F4"/>
    <w:rPr>
      <w:b/>
    </w:rPr>
  </w:style>
  <w:style w:type="character" w:customStyle="1" w:styleId="WW8Num11z0">
    <w:name w:val="WW8Num11z0"/>
    <w:rsid w:val="005830F4"/>
    <w:rPr>
      <w:rFonts w:ascii="Symbol" w:hAnsi="Symbol" w:cs="Symbol"/>
    </w:rPr>
  </w:style>
  <w:style w:type="character" w:customStyle="1" w:styleId="WW8Num1z0">
    <w:name w:val="WW8Num1z0"/>
    <w:rsid w:val="005830F4"/>
    <w:rPr>
      <w:rFonts w:ascii="Symbol" w:hAnsi="Symbol" w:cs="Symbol"/>
    </w:rPr>
  </w:style>
  <w:style w:type="character" w:customStyle="1" w:styleId="WW8Num1z1">
    <w:name w:val="WW8Num1z1"/>
    <w:rsid w:val="005830F4"/>
    <w:rPr>
      <w:rFonts w:ascii="Courier New" w:hAnsi="Courier New" w:cs="Courier New"/>
    </w:rPr>
  </w:style>
  <w:style w:type="character" w:customStyle="1" w:styleId="WW8Num1z2">
    <w:name w:val="WW8Num1z2"/>
    <w:rsid w:val="005830F4"/>
    <w:rPr>
      <w:rFonts w:ascii="Wingdings" w:hAnsi="Wingdings" w:cs="Wingdings"/>
    </w:rPr>
  </w:style>
  <w:style w:type="character" w:customStyle="1" w:styleId="WW8Num2z1">
    <w:name w:val="WW8Num2z1"/>
    <w:rsid w:val="005830F4"/>
    <w:rPr>
      <w:rFonts w:ascii="Courier New" w:hAnsi="Courier New" w:cs="Courier New"/>
    </w:rPr>
  </w:style>
  <w:style w:type="character" w:customStyle="1" w:styleId="WW8Num2z2">
    <w:name w:val="WW8Num2z2"/>
    <w:rsid w:val="005830F4"/>
    <w:rPr>
      <w:rFonts w:ascii="Wingdings" w:hAnsi="Wingdings" w:cs="Wingdings"/>
    </w:rPr>
  </w:style>
  <w:style w:type="character" w:customStyle="1" w:styleId="WW8Num3z1">
    <w:name w:val="WW8Num3z1"/>
    <w:rsid w:val="005830F4"/>
    <w:rPr>
      <w:rFonts w:ascii="Courier New" w:hAnsi="Courier New" w:cs="Courier New"/>
    </w:rPr>
  </w:style>
  <w:style w:type="character" w:customStyle="1" w:styleId="WW8Num3z2">
    <w:name w:val="WW8Num3z2"/>
    <w:rsid w:val="005830F4"/>
    <w:rPr>
      <w:rFonts w:ascii="Wingdings" w:hAnsi="Wingdings" w:cs="Wingdings"/>
    </w:rPr>
  </w:style>
  <w:style w:type="character" w:customStyle="1" w:styleId="WW8Num4z1">
    <w:name w:val="WW8Num4z1"/>
    <w:rsid w:val="005830F4"/>
    <w:rPr>
      <w:rFonts w:ascii="Courier New" w:hAnsi="Courier New" w:cs="Courier New"/>
    </w:rPr>
  </w:style>
  <w:style w:type="character" w:customStyle="1" w:styleId="WW8Num4z2">
    <w:name w:val="WW8Num4z2"/>
    <w:rsid w:val="005830F4"/>
    <w:rPr>
      <w:rFonts w:ascii="Wingdings" w:hAnsi="Wingdings" w:cs="Wingdings"/>
    </w:rPr>
  </w:style>
  <w:style w:type="character" w:customStyle="1" w:styleId="WW8Num5z1">
    <w:name w:val="WW8Num5z1"/>
    <w:rsid w:val="005830F4"/>
    <w:rPr>
      <w:rFonts w:ascii="Courier New" w:hAnsi="Courier New" w:cs="Courier New"/>
    </w:rPr>
  </w:style>
  <w:style w:type="character" w:customStyle="1" w:styleId="WW8Num5z2">
    <w:name w:val="WW8Num5z2"/>
    <w:rsid w:val="005830F4"/>
    <w:rPr>
      <w:rFonts w:ascii="Wingdings" w:hAnsi="Wingdings" w:cs="Wingdings"/>
    </w:rPr>
  </w:style>
  <w:style w:type="character" w:customStyle="1" w:styleId="WW8Num6z1">
    <w:name w:val="WW8Num6z1"/>
    <w:rsid w:val="005830F4"/>
    <w:rPr>
      <w:rFonts w:ascii="Courier New" w:hAnsi="Courier New" w:cs="Courier New"/>
    </w:rPr>
  </w:style>
  <w:style w:type="character" w:customStyle="1" w:styleId="WW8Num6z2">
    <w:name w:val="WW8Num6z2"/>
    <w:rsid w:val="005830F4"/>
    <w:rPr>
      <w:rFonts w:ascii="Wingdings" w:hAnsi="Wingdings" w:cs="Wingdings"/>
    </w:rPr>
  </w:style>
  <w:style w:type="character" w:customStyle="1" w:styleId="WW8Num7z1">
    <w:name w:val="WW8Num7z1"/>
    <w:rsid w:val="005830F4"/>
    <w:rPr>
      <w:rFonts w:ascii="Courier New" w:hAnsi="Courier New" w:cs="Courier New"/>
    </w:rPr>
  </w:style>
  <w:style w:type="character" w:customStyle="1" w:styleId="WW8Num7z2">
    <w:name w:val="WW8Num7z2"/>
    <w:rsid w:val="005830F4"/>
    <w:rPr>
      <w:rFonts w:ascii="Wingdings" w:hAnsi="Wingdings" w:cs="Wingdings"/>
    </w:rPr>
  </w:style>
  <w:style w:type="character" w:customStyle="1" w:styleId="WW8Num8z1">
    <w:name w:val="WW8Num8z1"/>
    <w:rsid w:val="005830F4"/>
    <w:rPr>
      <w:rFonts w:ascii="Courier New" w:hAnsi="Courier New" w:cs="Courier New"/>
    </w:rPr>
  </w:style>
  <w:style w:type="character" w:customStyle="1" w:styleId="WW8Num8z2">
    <w:name w:val="WW8Num8z2"/>
    <w:rsid w:val="005830F4"/>
    <w:rPr>
      <w:rFonts w:ascii="Wingdings" w:hAnsi="Wingdings" w:cs="Wingdings"/>
    </w:rPr>
  </w:style>
  <w:style w:type="character" w:customStyle="1" w:styleId="WW8Num9z1">
    <w:name w:val="WW8Num9z1"/>
    <w:rsid w:val="005830F4"/>
    <w:rPr>
      <w:rFonts w:ascii="Courier New" w:hAnsi="Courier New" w:cs="Courier New"/>
    </w:rPr>
  </w:style>
  <w:style w:type="character" w:customStyle="1" w:styleId="WW8Num9z2">
    <w:name w:val="WW8Num9z2"/>
    <w:rsid w:val="005830F4"/>
    <w:rPr>
      <w:rFonts w:ascii="Wingdings" w:hAnsi="Wingdings" w:cs="Wingdings"/>
    </w:rPr>
  </w:style>
  <w:style w:type="character" w:customStyle="1" w:styleId="WW8Num10z0">
    <w:name w:val="WW8Num10z0"/>
    <w:rsid w:val="005830F4"/>
    <w:rPr>
      <w:rFonts w:ascii="Symbol" w:hAnsi="Symbol" w:cs="Symbol"/>
    </w:rPr>
  </w:style>
  <w:style w:type="character" w:customStyle="1" w:styleId="WW8Num10z1">
    <w:name w:val="WW8Num10z1"/>
    <w:rsid w:val="005830F4"/>
    <w:rPr>
      <w:rFonts w:ascii="Courier New" w:hAnsi="Courier New" w:cs="Courier New"/>
    </w:rPr>
  </w:style>
  <w:style w:type="character" w:customStyle="1" w:styleId="WW8Num10z2">
    <w:name w:val="WW8Num10z2"/>
    <w:rsid w:val="005830F4"/>
    <w:rPr>
      <w:rFonts w:ascii="Wingdings" w:hAnsi="Wingdings" w:cs="Wingdings"/>
    </w:rPr>
  </w:style>
  <w:style w:type="character" w:customStyle="1" w:styleId="WW8Num11z1">
    <w:name w:val="WW8Num11z1"/>
    <w:rsid w:val="005830F4"/>
    <w:rPr>
      <w:rFonts w:ascii="Courier New" w:hAnsi="Courier New" w:cs="Courier New"/>
    </w:rPr>
  </w:style>
  <w:style w:type="character" w:customStyle="1" w:styleId="WW8Num11z2">
    <w:name w:val="WW8Num11z2"/>
    <w:rsid w:val="005830F4"/>
    <w:rPr>
      <w:rFonts w:ascii="Wingdings" w:hAnsi="Wingdings" w:cs="Wingdings"/>
    </w:rPr>
  </w:style>
  <w:style w:type="character" w:customStyle="1" w:styleId="WW8Num12z0">
    <w:name w:val="WW8Num12z0"/>
    <w:rsid w:val="005830F4"/>
    <w:rPr>
      <w:rFonts w:ascii="Symbol" w:hAnsi="Symbol" w:cs="Symbol"/>
    </w:rPr>
  </w:style>
  <w:style w:type="character" w:customStyle="1" w:styleId="WW8Num12z1">
    <w:name w:val="WW8Num12z1"/>
    <w:rsid w:val="005830F4"/>
    <w:rPr>
      <w:rFonts w:ascii="Courier New" w:hAnsi="Courier New" w:cs="Courier New"/>
    </w:rPr>
  </w:style>
  <w:style w:type="character" w:customStyle="1" w:styleId="WW8Num12z2">
    <w:name w:val="WW8Num12z2"/>
    <w:rsid w:val="005830F4"/>
    <w:rPr>
      <w:rFonts w:ascii="Wingdings" w:hAnsi="Wingdings" w:cs="Wingdings"/>
    </w:rPr>
  </w:style>
  <w:style w:type="character" w:customStyle="1" w:styleId="WW8Num13z0">
    <w:name w:val="WW8Num13z0"/>
    <w:rsid w:val="005830F4"/>
    <w:rPr>
      <w:rFonts w:ascii="Symbol" w:hAnsi="Symbol" w:cs="Symbol"/>
    </w:rPr>
  </w:style>
  <w:style w:type="character" w:customStyle="1" w:styleId="WW8Num13z1">
    <w:name w:val="WW8Num13z1"/>
    <w:rsid w:val="005830F4"/>
    <w:rPr>
      <w:rFonts w:ascii="Courier New" w:hAnsi="Courier New" w:cs="Courier New"/>
    </w:rPr>
  </w:style>
  <w:style w:type="character" w:customStyle="1" w:styleId="WW8Num13z2">
    <w:name w:val="WW8Num13z2"/>
    <w:rsid w:val="005830F4"/>
    <w:rPr>
      <w:rFonts w:ascii="Wingdings" w:hAnsi="Wingdings" w:cs="Wingdings"/>
    </w:rPr>
  </w:style>
  <w:style w:type="character" w:customStyle="1" w:styleId="WW8Num14z0">
    <w:name w:val="WW8Num14z0"/>
    <w:rsid w:val="005830F4"/>
    <w:rPr>
      <w:rFonts w:ascii="Symbol" w:hAnsi="Symbol" w:cs="Symbol"/>
    </w:rPr>
  </w:style>
  <w:style w:type="character" w:customStyle="1" w:styleId="WW8Num14z1">
    <w:name w:val="WW8Num14z1"/>
    <w:rsid w:val="005830F4"/>
    <w:rPr>
      <w:rFonts w:ascii="Courier New" w:hAnsi="Courier New" w:cs="Courier New"/>
    </w:rPr>
  </w:style>
  <w:style w:type="character" w:customStyle="1" w:styleId="WW8Num14z2">
    <w:name w:val="WW8Num14z2"/>
    <w:rsid w:val="005830F4"/>
    <w:rPr>
      <w:rFonts w:ascii="Wingdings" w:hAnsi="Wingdings" w:cs="Wingdings"/>
    </w:rPr>
  </w:style>
  <w:style w:type="character" w:customStyle="1" w:styleId="WW8Num15z0">
    <w:name w:val="WW8Num15z0"/>
    <w:rsid w:val="005830F4"/>
    <w:rPr>
      <w:rFonts w:ascii="Symbol" w:hAnsi="Symbol" w:cs="Symbol"/>
    </w:rPr>
  </w:style>
  <w:style w:type="character" w:customStyle="1" w:styleId="WW8Num15z1">
    <w:name w:val="WW8Num15z1"/>
    <w:rsid w:val="005830F4"/>
    <w:rPr>
      <w:rFonts w:ascii="Courier New" w:hAnsi="Courier New" w:cs="Courier New"/>
    </w:rPr>
  </w:style>
  <w:style w:type="character" w:customStyle="1" w:styleId="WW8Num15z2">
    <w:name w:val="WW8Num15z2"/>
    <w:rsid w:val="005830F4"/>
    <w:rPr>
      <w:rFonts w:ascii="Wingdings" w:hAnsi="Wingdings" w:cs="Wingdings"/>
    </w:rPr>
  </w:style>
  <w:style w:type="character" w:customStyle="1" w:styleId="WW8Num16z0">
    <w:name w:val="WW8Num16z0"/>
    <w:rsid w:val="005830F4"/>
    <w:rPr>
      <w:rFonts w:ascii="Symbol" w:hAnsi="Symbol" w:cs="Symbol"/>
    </w:rPr>
  </w:style>
  <w:style w:type="character" w:customStyle="1" w:styleId="WW8Num16z1">
    <w:name w:val="WW8Num16z1"/>
    <w:rsid w:val="005830F4"/>
    <w:rPr>
      <w:rFonts w:ascii="Courier New" w:hAnsi="Courier New" w:cs="Courier New"/>
    </w:rPr>
  </w:style>
  <w:style w:type="character" w:customStyle="1" w:styleId="WW8Num16z2">
    <w:name w:val="WW8Num16z2"/>
    <w:rsid w:val="005830F4"/>
    <w:rPr>
      <w:rFonts w:ascii="Wingdings" w:hAnsi="Wingdings" w:cs="Wingdings"/>
    </w:rPr>
  </w:style>
  <w:style w:type="character" w:customStyle="1" w:styleId="WW8Num17z4">
    <w:name w:val="WW8Num17z4"/>
    <w:rsid w:val="005830F4"/>
    <w:rPr>
      <w:b/>
    </w:rPr>
  </w:style>
  <w:style w:type="character" w:customStyle="1" w:styleId="WW8Num18z0">
    <w:name w:val="WW8Num18z0"/>
    <w:rsid w:val="005830F4"/>
    <w:rPr>
      <w:rFonts w:ascii="Symbol" w:hAnsi="Symbol" w:cs="Symbol"/>
    </w:rPr>
  </w:style>
  <w:style w:type="character" w:customStyle="1" w:styleId="WW8Num18z1">
    <w:name w:val="WW8Num18z1"/>
    <w:rsid w:val="005830F4"/>
    <w:rPr>
      <w:rFonts w:ascii="Courier New" w:hAnsi="Courier New" w:cs="Courier New"/>
    </w:rPr>
  </w:style>
  <w:style w:type="character" w:customStyle="1" w:styleId="WW8Num18z2">
    <w:name w:val="WW8Num18z2"/>
    <w:rsid w:val="005830F4"/>
    <w:rPr>
      <w:rFonts w:ascii="Wingdings" w:hAnsi="Wingdings" w:cs="Wingdings"/>
    </w:rPr>
  </w:style>
  <w:style w:type="character" w:customStyle="1" w:styleId="WW8Num19z0">
    <w:name w:val="WW8Num19z0"/>
    <w:rsid w:val="005830F4"/>
    <w:rPr>
      <w:rFonts w:ascii="Symbol" w:hAnsi="Symbol" w:cs="Symbol"/>
    </w:rPr>
  </w:style>
  <w:style w:type="character" w:customStyle="1" w:styleId="WW8Num19z1">
    <w:name w:val="WW8Num19z1"/>
    <w:rsid w:val="005830F4"/>
    <w:rPr>
      <w:rFonts w:ascii="Courier New" w:hAnsi="Courier New" w:cs="Courier New"/>
    </w:rPr>
  </w:style>
  <w:style w:type="character" w:customStyle="1" w:styleId="WW8Num19z2">
    <w:name w:val="WW8Num19z2"/>
    <w:rsid w:val="005830F4"/>
    <w:rPr>
      <w:rFonts w:ascii="Wingdings" w:hAnsi="Wingdings" w:cs="Wingdings"/>
    </w:rPr>
  </w:style>
  <w:style w:type="character" w:customStyle="1" w:styleId="WW8Num20z0">
    <w:name w:val="WW8Num20z0"/>
    <w:rsid w:val="005830F4"/>
    <w:rPr>
      <w:rFonts w:ascii="Symbol" w:hAnsi="Symbol" w:cs="Symbol"/>
    </w:rPr>
  </w:style>
  <w:style w:type="character" w:customStyle="1" w:styleId="WW8Num20z1">
    <w:name w:val="WW8Num20z1"/>
    <w:rsid w:val="005830F4"/>
    <w:rPr>
      <w:rFonts w:ascii="Courier New" w:hAnsi="Courier New" w:cs="Courier New"/>
    </w:rPr>
  </w:style>
  <w:style w:type="character" w:customStyle="1" w:styleId="WW8Num20z2">
    <w:name w:val="WW8Num20z2"/>
    <w:rsid w:val="005830F4"/>
    <w:rPr>
      <w:rFonts w:ascii="Wingdings" w:hAnsi="Wingdings" w:cs="Wingdings"/>
    </w:rPr>
  </w:style>
  <w:style w:type="character" w:customStyle="1" w:styleId="Fuentedeprrafopredeter1">
    <w:name w:val="Fuente de párrafo predeter.1"/>
    <w:rsid w:val="005830F4"/>
  </w:style>
  <w:style w:type="character" w:customStyle="1" w:styleId="BodyTextIndent2Char">
    <w:name w:val="Body Text Indent 2 Char"/>
    <w:basedOn w:val="Fuentedeprrafopredeter1"/>
    <w:rsid w:val="005830F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Fuentedeprrafopredeter1"/>
    <w:rsid w:val="005830F4"/>
    <w:rPr>
      <w:rFonts w:ascii="Arial Black" w:eastAsia="Times New Roman" w:hAnsi="Arial Black" w:cs="Times New Roman"/>
      <w:spacing w:val="-4"/>
      <w:kern w:val="1"/>
      <w:sz w:val="20"/>
      <w:szCs w:val="20"/>
    </w:rPr>
  </w:style>
  <w:style w:type="character" w:customStyle="1" w:styleId="MquinadeescribirHTML1">
    <w:name w:val="Máquina de escribir HTML1"/>
    <w:basedOn w:val="Fuentedeprrafopredeter1"/>
    <w:rsid w:val="005830F4"/>
    <w:rPr>
      <w:rFonts w:ascii="Courier New" w:hAnsi="Courier New" w:cs="Courier New"/>
      <w:sz w:val="20"/>
      <w:szCs w:val="20"/>
      <w:lang w:val="es-ES" w:bidi="ar-SA"/>
    </w:rPr>
  </w:style>
  <w:style w:type="character" w:customStyle="1" w:styleId="BodyTextChar">
    <w:name w:val="Body Text Char"/>
    <w:basedOn w:val="Fuentedeprrafopredeter1"/>
    <w:rsid w:val="005830F4"/>
    <w:rPr>
      <w:rFonts w:ascii="Times New Roman" w:eastAsia="Times New Roman" w:hAnsi="Times New Roman" w:cs="Times New Roman"/>
      <w:sz w:val="20"/>
      <w:szCs w:val="20"/>
      <w:lang w:val="es-AR"/>
    </w:rPr>
  </w:style>
  <w:style w:type="character" w:customStyle="1" w:styleId="HeaderChar">
    <w:name w:val="Header Char"/>
    <w:basedOn w:val="Fuentedeprrafopredeter1"/>
    <w:rsid w:val="005830F4"/>
    <w:rPr>
      <w:rFonts w:ascii="Times New Roman" w:eastAsia="Times New Roman" w:hAnsi="Times New Roman" w:cs="Times New Roman"/>
      <w:lang w:val="es-AR"/>
    </w:rPr>
  </w:style>
  <w:style w:type="character" w:customStyle="1" w:styleId="FooterChar">
    <w:name w:val="Footer Char"/>
    <w:basedOn w:val="Fuentedeprrafopredeter1"/>
    <w:rsid w:val="005830F4"/>
    <w:rPr>
      <w:rFonts w:ascii="Times New Roman" w:eastAsia="Times New Roman" w:hAnsi="Times New Roman" w:cs="Times New Roman"/>
      <w:lang w:val="es-AR"/>
    </w:rPr>
  </w:style>
  <w:style w:type="character" w:customStyle="1" w:styleId="apple-style-span">
    <w:name w:val="apple-style-span"/>
    <w:basedOn w:val="Fuentedeprrafopredeter1"/>
    <w:rsid w:val="005830F4"/>
  </w:style>
  <w:style w:type="character" w:customStyle="1" w:styleId="apple-converted-space">
    <w:name w:val="apple-converted-space"/>
    <w:basedOn w:val="Fuentedeprrafopredeter1"/>
    <w:rsid w:val="005830F4"/>
  </w:style>
  <w:style w:type="character" w:customStyle="1" w:styleId="HTMLPreformattedChar">
    <w:name w:val="HTML Preformatted Char"/>
    <w:basedOn w:val="Fuentedeprrafopredeter1"/>
    <w:rsid w:val="005830F4"/>
    <w:rPr>
      <w:rFonts w:ascii="Courier New" w:eastAsia="Times New Roman" w:hAnsi="Courier New" w:cs="Courier New"/>
      <w:lang w:val="es-AR"/>
    </w:rPr>
  </w:style>
  <w:style w:type="character" w:styleId="Hipervnculo">
    <w:name w:val="Hyperlink"/>
    <w:basedOn w:val="Fuentedeprrafopredeter1"/>
    <w:rsid w:val="005830F4"/>
    <w:rPr>
      <w:color w:val="0000FF"/>
      <w:u w:val="single"/>
    </w:rPr>
  </w:style>
  <w:style w:type="character" w:styleId="Textoennegrita">
    <w:name w:val="Strong"/>
    <w:basedOn w:val="Fuentedeprrafopredeter1"/>
    <w:qFormat/>
    <w:rsid w:val="005830F4"/>
    <w:rPr>
      <w:b/>
      <w:bCs/>
    </w:rPr>
  </w:style>
  <w:style w:type="character" w:styleId="Hipervnculovisitado">
    <w:name w:val="FollowedHyperlink"/>
    <w:basedOn w:val="Fuentedeprrafopredeter1"/>
    <w:rsid w:val="005830F4"/>
    <w:rPr>
      <w:color w:val="800080"/>
      <w:u w:val="single"/>
    </w:rPr>
  </w:style>
  <w:style w:type="paragraph" w:customStyle="1" w:styleId="Heading">
    <w:name w:val="Heading"/>
    <w:basedOn w:val="Normal"/>
    <w:next w:val="Textoindependiente"/>
    <w:rsid w:val="005830F4"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Textoindependiente">
    <w:name w:val="Body Text"/>
    <w:basedOn w:val="Normal"/>
    <w:rsid w:val="005830F4"/>
    <w:pPr>
      <w:spacing w:after="120"/>
    </w:pPr>
  </w:style>
  <w:style w:type="paragraph" w:styleId="Lista">
    <w:name w:val="List"/>
    <w:basedOn w:val="Textoindependiente"/>
    <w:rsid w:val="005830F4"/>
    <w:rPr>
      <w:rFonts w:ascii="Segoe UI" w:hAnsi="Segoe UI" w:cs="Mangal"/>
    </w:rPr>
  </w:style>
  <w:style w:type="paragraph" w:styleId="Descripcin">
    <w:name w:val="caption"/>
    <w:basedOn w:val="Normal"/>
    <w:qFormat/>
    <w:rsid w:val="005830F4"/>
    <w:pPr>
      <w:suppressLineNumbers/>
      <w:spacing w:before="120" w:after="120"/>
    </w:pPr>
    <w:rPr>
      <w:rFonts w:ascii="Segoe UI" w:hAnsi="Segoe UI" w:cs="Mangal"/>
      <w:i/>
      <w:iCs/>
      <w:sz w:val="22"/>
      <w:szCs w:val="24"/>
    </w:rPr>
  </w:style>
  <w:style w:type="paragraph" w:customStyle="1" w:styleId="Index">
    <w:name w:val="Index"/>
    <w:basedOn w:val="Normal"/>
    <w:rsid w:val="005830F4"/>
    <w:pPr>
      <w:suppressLineNumbers/>
    </w:pPr>
    <w:rPr>
      <w:rFonts w:ascii="Segoe UI" w:hAnsi="Segoe UI" w:cs="Mangal"/>
    </w:rPr>
  </w:style>
  <w:style w:type="paragraph" w:customStyle="1" w:styleId="Sangra2detindependiente1">
    <w:name w:val="Sangría 2 de t. independiente1"/>
    <w:basedOn w:val="Normal"/>
    <w:rsid w:val="005830F4"/>
    <w:pPr>
      <w:ind w:left="1080"/>
      <w:jc w:val="both"/>
    </w:pPr>
    <w:rPr>
      <w:lang w:val="es-ES"/>
    </w:rPr>
  </w:style>
  <w:style w:type="paragraph" w:customStyle="1" w:styleId="Organizacin">
    <w:name w:val="Organización"/>
    <w:basedOn w:val="Normal"/>
    <w:next w:val="Normal"/>
    <w:rsid w:val="005830F4"/>
    <w:pPr>
      <w:jc w:val="both"/>
    </w:pPr>
    <w:rPr>
      <w:sz w:val="22"/>
      <w:szCs w:val="22"/>
      <w:lang w:val="es-ES"/>
    </w:rPr>
  </w:style>
  <w:style w:type="paragraph" w:customStyle="1" w:styleId="Prrafodelista1">
    <w:name w:val="Párrafo de lista1"/>
    <w:basedOn w:val="Normal"/>
    <w:rsid w:val="005830F4"/>
    <w:pPr>
      <w:ind w:left="720"/>
      <w:contextualSpacing/>
    </w:pPr>
  </w:style>
  <w:style w:type="paragraph" w:styleId="Encabezado">
    <w:name w:val="header"/>
    <w:basedOn w:val="Normal"/>
    <w:rsid w:val="005830F4"/>
  </w:style>
  <w:style w:type="paragraph" w:styleId="Piedepgina">
    <w:name w:val="footer"/>
    <w:basedOn w:val="Normal"/>
    <w:rsid w:val="005830F4"/>
  </w:style>
  <w:style w:type="paragraph" w:customStyle="1" w:styleId="HTMLconformatoprevio1">
    <w:name w:val="HTML con formato previo1"/>
    <w:basedOn w:val="Normal"/>
    <w:rsid w:val="005830F4"/>
    <w:rPr>
      <w:rFonts w:ascii="Courier New" w:hAnsi="Courier New" w:cs="Courier New"/>
    </w:rPr>
  </w:style>
  <w:style w:type="paragraph" w:styleId="NormalWeb">
    <w:name w:val="Normal (Web)"/>
    <w:basedOn w:val="Normal"/>
    <w:rsid w:val="005830F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830F4"/>
    <w:pPr>
      <w:ind w:left="720"/>
    </w:pPr>
  </w:style>
  <w:style w:type="paragraph" w:customStyle="1" w:styleId="ecxmsonormal">
    <w:name w:val="ecxmsonormal"/>
    <w:basedOn w:val="Normal"/>
    <w:rsid w:val="005830F4"/>
    <w:pPr>
      <w:spacing w:before="280" w:after="28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_mw@hotmail.com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ber.ula.ve/bitstream/123456789/28931/1/articulo2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utledgeeconomics.com/books/Economic-Pluralism-isbn97804157770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pe.ro/?id=revista&amp;p=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econ.net/PAEReview/issue77/MarquesWeisman7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6A8F-074C-F945-98A8-0FB8C111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1509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Diegote</dc:creator>
  <cp:lastModifiedBy>WEISMAN DIEGO MAURICIO</cp:lastModifiedBy>
  <cp:revision>2</cp:revision>
  <cp:lastPrinted>2012-10-01T19:00:00Z</cp:lastPrinted>
  <dcterms:created xsi:type="dcterms:W3CDTF">2019-06-15T19:01:00Z</dcterms:created>
  <dcterms:modified xsi:type="dcterms:W3CDTF">2019-06-15T19:01:00Z</dcterms:modified>
</cp:coreProperties>
</file>